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0" w:rsidRPr="00221E9D" w:rsidRDefault="00C31997" w:rsidP="005E1CD8">
      <w:pPr>
        <w:spacing w:after="0" w:line="240" w:lineRule="auto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-123825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-428625</wp:posOffset>
            </wp:positionV>
            <wp:extent cx="1857375" cy="1600200"/>
            <wp:effectExtent l="19050" t="0" r="9525" b="0"/>
            <wp:wrapNone/>
            <wp:docPr id="3" name="Рисунок 1" descr="C:\Users\pbonwich\APPDATA\LOCAL\TEMP\wzbf7f\USAID_Print_Logo_Brandmark_REVISED\Vertical_RGB_60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bonwich\APPDATA\LOCAL\TEMP\wzbf7f\USAID_Print_Logo_Brandmark_REVISED\Vertical_RGB_6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60" w:rsidRPr="00221E9D" w:rsidRDefault="009D6760" w:rsidP="005E1CD8">
      <w:pPr>
        <w:spacing w:after="0" w:line="240" w:lineRule="auto"/>
        <w:jc w:val="both"/>
        <w:rPr>
          <w:b/>
        </w:rPr>
      </w:pPr>
    </w:p>
    <w:p w:rsidR="009D6760" w:rsidRPr="00221E9D" w:rsidRDefault="009D6760" w:rsidP="005E1CD8">
      <w:pPr>
        <w:spacing w:after="0" w:line="240" w:lineRule="auto"/>
        <w:jc w:val="both"/>
        <w:rPr>
          <w:b/>
        </w:rPr>
      </w:pPr>
    </w:p>
    <w:p w:rsidR="009D6760" w:rsidRPr="00221E9D" w:rsidRDefault="009D6760" w:rsidP="005E1CD8">
      <w:pPr>
        <w:spacing w:after="0" w:line="240" w:lineRule="auto"/>
        <w:jc w:val="center"/>
        <w:rPr>
          <w:b/>
        </w:rPr>
      </w:pPr>
    </w:p>
    <w:p w:rsidR="005E1CD8" w:rsidRPr="00221E9D" w:rsidRDefault="005E1CD8" w:rsidP="005E1CD8">
      <w:pPr>
        <w:spacing w:after="0" w:line="240" w:lineRule="auto"/>
        <w:jc w:val="center"/>
        <w:rPr>
          <w:b/>
        </w:rPr>
      </w:pPr>
    </w:p>
    <w:p w:rsidR="005E1CD8" w:rsidRPr="00221E9D" w:rsidRDefault="005E1CD8" w:rsidP="005E1CD8">
      <w:pPr>
        <w:spacing w:after="0" w:line="240" w:lineRule="auto"/>
        <w:jc w:val="center"/>
        <w:rPr>
          <w:b/>
        </w:rPr>
      </w:pPr>
    </w:p>
    <w:p w:rsidR="00226C63" w:rsidRPr="0013412C" w:rsidRDefault="00297F93" w:rsidP="00B77C26">
      <w:pPr>
        <w:spacing w:after="0" w:line="240" w:lineRule="auto"/>
        <w:jc w:val="center"/>
        <w:rPr>
          <w:rFonts w:cstheme="minorHAnsi"/>
          <w:b/>
        </w:rPr>
      </w:pPr>
      <w:r w:rsidRPr="0013412C">
        <w:rPr>
          <w:rFonts w:cstheme="minorHAnsi"/>
          <w:b/>
        </w:rPr>
        <w:t xml:space="preserve">ФОНД ЕВРАЗИЯ ЦЕНТРАЛЬНОЙ АЗИИ ОБЪЯВЛЯЕТ </w:t>
      </w:r>
    </w:p>
    <w:p w:rsidR="008065E0" w:rsidRPr="0013412C" w:rsidRDefault="00297F93" w:rsidP="00B77C26">
      <w:pPr>
        <w:spacing w:after="0" w:line="240" w:lineRule="auto"/>
        <w:jc w:val="center"/>
        <w:rPr>
          <w:rFonts w:cstheme="minorHAnsi"/>
          <w:b/>
        </w:rPr>
      </w:pPr>
      <w:r w:rsidRPr="0013412C">
        <w:rPr>
          <w:rFonts w:cstheme="minorHAnsi"/>
          <w:b/>
        </w:rPr>
        <w:t xml:space="preserve">ОБ ОТКРЫТОМ КОНКУРСЕ ПО ПОИСКУ КОНСУЛЬТАНТА В СФЕРЕ РЕАЛИЗАЦИИ </w:t>
      </w:r>
    </w:p>
    <w:p w:rsidR="00532C96" w:rsidRPr="0013412C" w:rsidRDefault="00297F93" w:rsidP="00B77C26">
      <w:pPr>
        <w:spacing w:after="0" w:line="240" w:lineRule="auto"/>
        <w:jc w:val="center"/>
        <w:rPr>
          <w:rFonts w:cstheme="minorHAnsi"/>
          <w:b/>
        </w:rPr>
      </w:pPr>
      <w:r w:rsidRPr="0013412C">
        <w:rPr>
          <w:rFonts w:cstheme="minorHAnsi"/>
          <w:b/>
        </w:rPr>
        <w:t>ОБУЧАЮЩИХ ОНЛАЙН-КУРСОВ</w:t>
      </w:r>
    </w:p>
    <w:p w:rsidR="004526A6" w:rsidRPr="0013412C" w:rsidRDefault="004526A6" w:rsidP="00B77C26">
      <w:pPr>
        <w:spacing w:after="0" w:line="240" w:lineRule="auto"/>
        <w:jc w:val="center"/>
        <w:rPr>
          <w:rFonts w:cstheme="minorHAnsi"/>
          <w:b/>
        </w:rPr>
      </w:pPr>
    </w:p>
    <w:p w:rsidR="004526A6" w:rsidRPr="0013412C" w:rsidRDefault="004526A6" w:rsidP="00B77C26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13412C">
        <w:rPr>
          <w:rFonts w:cstheme="minorHAnsi"/>
          <w:b/>
          <w:color w:val="FF0000"/>
        </w:rPr>
        <w:t>КОНКУРС ОТКРЫТ ДЛЯ РУССКОЯЗЫЧНЫХ ЭКСПЕРТОВ В КАЗАХСТАНЕ И ЗА РУБЕЖОМ</w:t>
      </w:r>
    </w:p>
    <w:p w:rsidR="00D9105E" w:rsidRPr="0013412C" w:rsidRDefault="00D9105E" w:rsidP="00B77C26">
      <w:pPr>
        <w:spacing w:after="0" w:line="240" w:lineRule="auto"/>
        <w:jc w:val="center"/>
        <w:rPr>
          <w:rFonts w:cstheme="minorHAnsi"/>
          <w:b/>
          <w:color w:val="FF0000"/>
        </w:rPr>
      </w:pPr>
    </w:p>
    <w:p w:rsidR="00D9105E" w:rsidRPr="0013412C" w:rsidRDefault="00D9105E" w:rsidP="00B77C26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13412C">
        <w:rPr>
          <w:rFonts w:cstheme="minorHAnsi"/>
          <w:b/>
        </w:rPr>
        <w:t xml:space="preserve">О конкурсе. </w:t>
      </w:r>
      <w:r w:rsidRPr="0013412C">
        <w:rPr>
          <w:rFonts w:cstheme="minorHAnsi"/>
        </w:rPr>
        <w:t xml:space="preserve">Данный конкурс </w:t>
      </w:r>
      <w:r w:rsidR="00C77D4F" w:rsidRPr="0013412C">
        <w:rPr>
          <w:rFonts w:cstheme="minorHAnsi"/>
        </w:rPr>
        <w:t>нацелен на</w:t>
      </w:r>
      <w:r w:rsidRPr="0013412C">
        <w:rPr>
          <w:rFonts w:cstheme="minorHAnsi"/>
        </w:rPr>
        <w:t xml:space="preserve"> поиск </w:t>
      </w:r>
      <w:r w:rsidR="00C77D4F" w:rsidRPr="0013412C">
        <w:rPr>
          <w:rFonts w:cstheme="minorHAnsi"/>
        </w:rPr>
        <w:t xml:space="preserve">консультантов </w:t>
      </w:r>
      <w:r w:rsidRPr="0013412C">
        <w:rPr>
          <w:rFonts w:cstheme="minorHAnsi"/>
        </w:rPr>
        <w:t>для оказания услуг партнерам «</w:t>
      </w:r>
      <w:r w:rsidR="00143431" w:rsidRPr="0013412C">
        <w:rPr>
          <w:rFonts w:cstheme="minorHAnsi"/>
        </w:rPr>
        <w:t>Инициативы</w:t>
      </w:r>
      <w:r w:rsidRPr="0013412C">
        <w:rPr>
          <w:rFonts w:cstheme="minorHAnsi"/>
        </w:rPr>
        <w:t xml:space="preserve"> в поддержку эффективного управления», которые реализуют </w:t>
      </w:r>
      <w:proofErr w:type="spellStart"/>
      <w:r w:rsidRPr="0013412C">
        <w:rPr>
          <w:rFonts w:cstheme="minorHAnsi"/>
        </w:rPr>
        <w:t>грантовые</w:t>
      </w:r>
      <w:proofErr w:type="spellEnd"/>
      <w:r w:rsidRPr="0013412C">
        <w:rPr>
          <w:rFonts w:cstheme="minorHAnsi"/>
        </w:rPr>
        <w:t xml:space="preserve"> проекты при финансировании ФЕЦА/ЮСАИД. Эксперт будет предоставлять партнерам консультационные услуги по темам, заявленным партнерами (см. </w:t>
      </w:r>
      <w:r w:rsidR="00143431" w:rsidRPr="0013412C">
        <w:rPr>
          <w:rFonts w:cstheme="minorHAnsi"/>
        </w:rPr>
        <w:t xml:space="preserve">пункт 4 - </w:t>
      </w:r>
      <w:r w:rsidR="00143431" w:rsidRPr="0013412C">
        <w:rPr>
          <w:rFonts w:cstheme="minorHAnsi"/>
          <w:b/>
        </w:rPr>
        <w:t>Техническое задание для эксперта</w:t>
      </w:r>
      <w:r w:rsidRPr="0013412C">
        <w:rPr>
          <w:rFonts w:cstheme="minorHAnsi"/>
        </w:rPr>
        <w:t xml:space="preserve">). </w:t>
      </w:r>
    </w:p>
    <w:p w:rsidR="00D9105E" w:rsidRPr="0013412C" w:rsidRDefault="00D9105E" w:rsidP="00B77C26">
      <w:pPr>
        <w:pStyle w:val="a3"/>
        <w:spacing w:after="0" w:line="240" w:lineRule="auto"/>
        <w:jc w:val="both"/>
        <w:rPr>
          <w:rFonts w:cstheme="minorHAnsi"/>
          <w:b/>
        </w:rPr>
      </w:pPr>
    </w:p>
    <w:p w:rsidR="00226C63" w:rsidRPr="0013412C" w:rsidRDefault="00C71A39" w:rsidP="00B77C26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  <w:b/>
        </w:rPr>
        <w:t>Сведения о заказчике: Фонд Евразия Центральной Азии (</w:t>
      </w:r>
      <w:r w:rsidR="009D6760" w:rsidRPr="0013412C">
        <w:rPr>
          <w:rFonts w:cstheme="minorHAnsi"/>
          <w:b/>
        </w:rPr>
        <w:t>ФЕЦА</w:t>
      </w:r>
      <w:r w:rsidRPr="0013412C">
        <w:rPr>
          <w:rFonts w:cstheme="minorHAnsi"/>
          <w:b/>
        </w:rPr>
        <w:t>)</w:t>
      </w:r>
      <w:r w:rsidR="00D9105E" w:rsidRPr="0013412C">
        <w:rPr>
          <w:rFonts w:cstheme="minorHAnsi"/>
          <w:b/>
        </w:rPr>
        <w:t xml:space="preserve">. </w:t>
      </w:r>
      <w:r w:rsidR="00226C63" w:rsidRPr="0013412C">
        <w:rPr>
          <w:rFonts w:cstheme="minorHAnsi"/>
          <w:shd w:val="clear" w:color="auto" w:fill="FFFFFF"/>
        </w:rPr>
        <w:t xml:space="preserve">Фонд Евразия Центральной Азии (ФЕЦА) -  общественная </w:t>
      </w:r>
      <w:r w:rsidR="00D9105E" w:rsidRPr="0013412C">
        <w:rPr>
          <w:rFonts w:cstheme="minorHAnsi"/>
          <w:shd w:val="clear" w:color="auto" w:fill="FFFFFF"/>
        </w:rPr>
        <w:t xml:space="preserve">неправительственная </w:t>
      </w:r>
      <w:r w:rsidR="00226C63" w:rsidRPr="0013412C">
        <w:rPr>
          <w:rFonts w:cstheme="minorHAnsi"/>
          <w:shd w:val="clear" w:color="auto" w:fill="FFFFFF"/>
        </w:rPr>
        <w:t>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можно на сайте:</w:t>
      </w:r>
      <w:r w:rsidR="00226C63" w:rsidRPr="0013412C">
        <w:rPr>
          <w:rStyle w:val="apple-converted-space"/>
          <w:rFonts w:cstheme="minorHAnsi"/>
          <w:shd w:val="clear" w:color="auto" w:fill="FFFFFF"/>
        </w:rPr>
        <w:t> </w:t>
      </w:r>
      <w:hyperlink r:id="rId8" w:history="1">
        <w:r w:rsidR="00226C63" w:rsidRPr="0013412C">
          <w:rPr>
            <w:rStyle w:val="a4"/>
            <w:rFonts w:cstheme="minorHAnsi"/>
            <w:color w:val="auto"/>
            <w:bdr w:val="none" w:sz="0" w:space="0" w:color="auto" w:frame="1"/>
            <w:shd w:val="clear" w:color="auto" w:fill="FFFFFF"/>
          </w:rPr>
          <w:t>http://www.ef-ca.kz</w:t>
        </w:r>
      </w:hyperlink>
    </w:p>
    <w:p w:rsidR="00D9105E" w:rsidRPr="0013412C" w:rsidRDefault="00D9105E" w:rsidP="00B77C26">
      <w:pPr>
        <w:pStyle w:val="a3"/>
        <w:spacing w:line="240" w:lineRule="auto"/>
        <w:rPr>
          <w:rFonts w:cstheme="minorHAnsi"/>
        </w:rPr>
      </w:pPr>
    </w:p>
    <w:p w:rsidR="00D9105E" w:rsidRPr="0013412C" w:rsidRDefault="00D9105E" w:rsidP="00B77C26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  <w:b/>
        </w:rPr>
        <w:t>Сведения об организации – получателе услуг</w:t>
      </w:r>
      <w:r w:rsidRPr="0013412C">
        <w:rPr>
          <w:rFonts w:cstheme="minorHAnsi"/>
        </w:rPr>
        <w:t xml:space="preserve">. </w:t>
      </w:r>
      <w:r w:rsidR="00236626" w:rsidRPr="0013412C">
        <w:rPr>
          <w:rFonts w:cstheme="minorHAnsi"/>
        </w:rPr>
        <w:t>Общественный фонд «</w:t>
      </w:r>
      <w:r w:rsidR="00236626" w:rsidRPr="0013412C">
        <w:rPr>
          <w:rFonts w:cstheme="minorHAnsi"/>
          <w:shd w:val="clear" w:color="auto" w:fill="FFFFFF"/>
          <w:lang w:val="kk-KZ"/>
        </w:rPr>
        <w:t>TANDAU FOUNDATION</w:t>
      </w:r>
      <w:r w:rsidR="00236626" w:rsidRPr="0013412C">
        <w:rPr>
          <w:rFonts w:cstheme="minorHAnsi"/>
        </w:rPr>
        <w:t>» зарегистрирован в 2003 году как некоммерческая организация, в основе деятельности которой лежит п</w:t>
      </w:r>
      <w:r w:rsidR="00236626" w:rsidRPr="0013412C">
        <w:rPr>
          <w:rStyle w:val="s0"/>
          <w:rFonts w:asciiTheme="minorHAnsi" w:hAnsiTheme="minorHAnsi" w:cstheme="minorHAnsi"/>
          <w:color w:val="auto"/>
        </w:rPr>
        <w:t>оддержка социально уязвимых слоев населения,</w:t>
      </w:r>
      <w:r w:rsidR="00236626" w:rsidRPr="0013412C">
        <w:rPr>
          <w:rFonts w:cstheme="minorHAnsi"/>
          <w:spacing w:val="1"/>
        </w:rPr>
        <w:t xml:space="preserve"> содействие творческой и социальной реабилитация лиц с ограниченными возможностями.</w:t>
      </w:r>
    </w:p>
    <w:p w:rsidR="005E1CD8" w:rsidRPr="0013412C" w:rsidRDefault="005E1CD8" w:rsidP="00B77C26">
      <w:pPr>
        <w:spacing w:after="0" w:line="240" w:lineRule="auto"/>
        <w:jc w:val="both"/>
        <w:rPr>
          <w:rFonts w:cstheme="minorHAnsi"/>
        </w:rPr>
      </w:pPr>
    </w:p>
    <w:p w:rsidR="00C71A39" w:rsidRPr="0013412C" w:rsidRDefault="00C71A39" w:rsidP="00B77C2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Техническое задание для </w:t>
      </w:r>
      <w:r w:rsidR="003D55BB"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эксперта </w:t>
      </w:r>
    </w:p>
    <w:p w:rsidR="001B2F22" w:rsidRPr="0084364B" w:rsidRDefault="001B2F22" w:rsidP="00B77C26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  <w:u w:val="single"/>
        </w:rPr>
        <w:t>Основная цель</w:t>
      </w:r>
      <w:r w:rsidRPr="0013412C">
        <w:rPr>
          <w:rFonts w:cstheme="minorHAnsi"/>
        </w:rPr>
        <w:t xml:space="preserve"> привлечения эксперта </w:t>
      </w:r>
      <w:r w:rsidR="0084364B" w:rsidRPr="0084364B">
        <w:rPr>
          <w:rFonts w:cstheme="minorHAnsi"/>
        </w:rPr>
        <w:t xml:space="preserve">– </w:t>
      </w:r>
      <w:r w:rsidR="00BA04FB" w:rsidRPr="0013412C">
        <w:rPr>
          <w:rFonts w:cstheme="minorHAnsi"/>
        </w:rPr>
        <w:t>обучение сотрудников организации</w:t>
      </w:r>
      <w:r w:rsidR="0084364B">
        <w:rPr>
          <w:rFonts w:cstheme="minorHAnsi"/>
        </w:rPr>
        <w:t>:</w:t>
      </w:r>
    </w:p>
    <w:p w:rsidR="001B2F22" w:rsidRPr="0013412C" w:rsidRDefault="001B2F22" w:rsidP="00B77C26">
      <w:pPr>
        <w:spacing w:after="0" w:line="240" w:lineRule="auto"/>
        <w:ind w:left="709"/>
        <w:jc w:val="both"/>
        <w:rPr>
          <w:rFonts w:cstheme="minorHAnsi"/>
        </w:rPr>
      </w:pPr>
    </w:p>
    <w:p w:rsidR="00BA04FB" w:rsidRPr="0013412C" w:rsidRDefault="00857ED7" w:rsidP="00B77C26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>Объе</w:t>
      </w:r>
      <w:r w:rsidR="00BA04FB" w:rsidRPr="0013412C">
        <w:rPr>
          <w:rFonts w:cstheme="minorHAnsi"/>
        </w:rPr>
        <w:t>м работы эксперта подразумевает проведение не менее 10 онлайн-сессий для сотрудников организации</w:t>
      </w:r>
      <w:r w:rsidR="00694A3E" w:rsidRPr="0013412C">
        <w:rPr>
          <w:rFonts w:cstheme="minorHAnsi"/>
        </w:rPr>
        <w:t xml:space="preserve"> для разработки </w:t>
      </w:r>
      <w:r w:rsidR="0084364B">
        <w:rPr>
          <w:rFonts w:cstheme="minorHAnsi"/>
        </w:rPr>
        <w:t>геймификационных процессов на сервисе «Доступный Павлодар»</w:t>
      </w:r>
      <w:r w:rsidR="00BA04FB" w:rsidRPr="0013412C">
        <w:rPr>
          <w:rFonts w:cstheme="minorHAnsi"/>
        </w:rPr>
        <w:t>:</w:t>
      </w:r>
    </w:p>
    <w:p w:rsidR="007A161A" w:rsidRDefault="00B77C26" w:rsidP="00B77C26">
      <w:pPr>
        <w:pStyle w:val="af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в</w:t>
      </w:r>
      <w:r w:rsidR="00B04F2F">
        <w:rPr>
          <w:rFonts w:cstheme="minorHAnsi"/>
        </w:rPr>
        <w:t>ведение в курс, понятие геймификации и игровых методологий</w:t>
      </w:r>
      <w:r>
        <w:rPr>
          <w:rFonts w:cstheme="minorHAnsi"/>
        </w:rPr>
        <w:t>;</w:t>
      </w:r>
    </w:p>
    <w:p w:rsidR="00B04F2F" w:rsidRDefault="00B77C26" w:rsidP="00B77C26">
      <w:pPr>
        <w:pStyle w:val="af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о</w:t>
      </w:r>
      <w:r w:rsidR="00B04F2F">
        <w:rPr>
          <w:rFonts w:cstheme="minorHAnsi"/>
        </w:rPr>
        <w:t>сновные инструменты геймификации</w:t>
      </w:r>
      <w:r>
        <w:rPr>
          <w:rFonts w:cstheme="minorHAnsi"/>
        </w:rPr>
        <w:t>;</w:t>
      </w:r>
    </w:p>
    <w:p w:rsidR="00B04F2F" w:rsidRDefault="00B77C26" w:rsidP="00B77C26">
      <w:pPr>
        <w:pStyle w:val="af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к</w:t>
      </w:r>
      <w:r w:rsidR="00B04F2F">
        <w:rPr>
          <w:rFonts w:cstheme="minorHAnsi"/>
        </w:rPr>
        <w:t>лассификация пользователей</w:t>
      </w:r>
      <w:r>
        <w:rPr>
          <w:rFonts w:cstheme="minorHAnsi"/>
        </w:rPr>
        <w:t>;</w:t>
      </w:r>
    </w:p>
    <w:p w:rsidR="00B04F2F" w:rsidRDefault="00B77C26" w:rsidP="00B77C26">
      <w:pPr>
        <w:pStyle w:val="af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п</w:t>
      </w:r>
      <w:r w:rsidR="00B04F2F">
        <w:rPr>
          <w:rFonts w:cstheme="minorHAnsi"/>
        </w:rPr>
        <w:t>сихология пользователей</w:t>
      </w:r>
      <w:r>
        <w:rPr>
          <w:rFonts w:cstheme="minorHAnsi"/>
        </w:rPr>
        <w:t>;</w:t>
      </w:r>
    </w:p>
    <w:p w:rsidR="00B04F2F" w:rsidRDefault="00B77C26" w:rsidP="00B77C26">
      <w:pPr>
        <w:pStyle w:val="af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м</w:t>
      </w:r>
      <w:r w:rsidR="00B04F2F">
        <w:rPr>
          <w:rFonts w:cstheme="minorHAnsi"/>
        </w:rPr>
        <w:t>одели поведения пользователей</w:t>
      </w:r>
      <w:r>
        <w:rPr>
          <w:rFonts w:cstheme="minorHAnsi"/>
        </w:rPr>
        <w:t>;</w:t>
      </w:r>
    </w:p>
    <w:p w:rsidR="00B04F2F" w:rsidRDefault="00B77C26" w:rsidP="00B77C26">
      <w:pPr>
        <w:pStyle w:val="af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р</w:t>
      </w:r>
      <w:r w:rsidR="00B04F2F">
        <w:rPr>
          <w:rFonts w:cstheme="minorHAnsi"/>
        </w:rPr>
        <w:t>азработка эффективного инструментария для проекта</w:t>
      </w:r>
      <w:r>
        <w:rPr>
          <w:rFonts w:cstheme="minorHAnsi"/>
        </w:rPr>
        <w:t>;</w:t>
      </w:r>
    </w:p>
    <w:p w:rsidR="00B04F2F" w:rsidRDefault="00B77C26" w:rsidP="00B77C26">
      <w:pPr>
        <w:pStyle w:val="af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в</w:t>
      </w:r>
      <w:r w:rsidR="00262E3B">
        <w:rPr>
          <w:rFonts w:cstheme="minorHAnsi"/>
        </w:rPr>
        <w:t>овлечение пользователей в работу сервиса</w:t>
      </w:r>
      <w:r>
        <w:rPr>
          <w:rFonts w:cstheme="minorHAnsi"/>
        </w:rPr>
        <w:t>;</w:t>
      </w:r>
    </w:p>
    <w:p w:rsidR="00B04F2F" w:rsidRPr="00B04F2F" w:rsidRDefault="00B04F2F" w:rsidP="00B77C26">
      <w:pPr>
        <w:pStyle w:val="af"/>
        <w:numPr>
          <w:ilvl w:val="0"/>
          <w:numId w:val="26"/>
        </w:numPr>
        <w:rPr>
          <w:rFonts w:cstheme="minorHAnsi"/>
        </w:rPr>
      </w:pPr>
      <w:r>
        <w:rPr>
          <w:rFonts w:cstheme="minorHAnsi"/>
          <w:lang w:val="en-US"/>
        </w:rPr>
        <w:t xml:space="preserve">UI </w:t>
      </w:r>
      <w:r>
        <w:rPr>
          <w:rFonts w:cstheme="minorHAnsi"/>
        </w:rPr>
        <w:t xml:space="preserve">и </w:t>
      </w:r>
      <w:r>
        <w:rPr>
          <w:rFonts w:cstheme="minorHAnsi"/>
          <w:lang w:val="en-US"/>
        </w:rPr>
        <w:t>UX</w:t>
      </w:r>
      <w:r w:rsidR="00B77C26">
        <w:rPr>
          <w:rFonts w:cstheme="minorHAnsi"/>
        </w:rPr>
        <w:t>;</w:t>
      </w:r>
    </w:p>
    <w:p w:rsidR="00B04F2F" w:rsidRDefault="00B77C26" w:rsidP="00B77C26">
      <w:pPr>
        <w:pStyle w:val="af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к</w:t>
      </w:r>
      <w:r w:rsidR="00B04F2F">
        <w:rPr>
          <w:rFonts w:cstheme="minorHAnsi"/>
        </w:rPr>
        <w:t>арта действий пользователей сервиса</w:t>
      </w:r>
      <w:r>
        <w:rPr>
          <w:rFonts w:cstheme="minorHAnsi"/>
        </w:rPr>
        <w:t>;</w:t>
      </w:r>
    </w:p>
    <w:p w:rsidR="00B04F2F" w:rsidRPr="00B04F2F" w:rsidRDefault="00B77C26" w:rsidP="00B77C26">
      <w:pPr>
        <w:pStyle w:val="af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э</w:t>
      </w:r>
      <w:r w:rsidR="00B04F2F">
        <w:rPr>
          <w:rFonts w:cstheme="minorHAnsi"/>
        </w:rPr>
        <w:t>ффективная аналитика и сбор данных о пользователях</w:t>
      </w:r>
      <w:r>
        <w:rPr>
          <w:rFonts w:cstheme="minorHAnsi"/>
        </w:rPr>
        <w:t>.</w:t>
      </w:r>
    </w:p>
    <w:p w:rsidR="00C77D4F" w:rsidRPr="0013412C" w:rsidRDefault="00C77D4F" w:rsidP="00B77C26">
      <w:pPr>
        <w:spacing w:after="0" w:line="240" w:lineRule="auto"/>
        <w:ind w:left="709"/>
        <w:jc w:val="both"/>
        <w:rPr>
          <w:rFonts w:cstheme="minorHAnsi"/>
          <w:highlight w:val="yellow"/>
        </w:rPr>
      </w:pPr>
    </w:p>
    <w:p w:rsidR="000D4D85" w:rsidRPr="0013412C" w:rsidRDefault="00C77D4F" w:rsidP="00B77C26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 xml:space="preserve">Сроки оказания услуг: </w:t>
      </w:r>
      <w:r w:rsidR="00236626" w:rsidRPr="0013412C">
        <w:rPr>
          <w:rFonts w:cstheme="minorHAnsi"/>
        </w:rPr>
        <w:t xml:space="preserve">с </w:t>
      </w:r>
      <w:r w:rsidR="0084364B">
        <w:rPr>
          <w:rFonts w:cstheme="minorHAnsi"/>
        </w:rPr>
        <w:t>2</w:t>
      </w:r>
      <w:r w:rsidR="001A3E63">
        <w:rPr>
          <w:rFonts w:cstheme="minorHAnsi"/>
        </w:rPr>
        <w:t>5</w:t>
      </w:r>
      <w:r w:rsidR="0084364B">
        <w:rPr>
          <w:rFonts w:cstheme="minorHAnsi"/>
        </w:rPr>
        <w:t xml:space="preserve"> мая по 20 июня</w:t>
      </w:r>
      <w:r w:rsidR="00236626" w:rsidRPr="0013412C">
        <w:rPr>
          <w:rFonts w:cstheme="minorHAnsi"/>
        </w:rPr>
        <w:t xml:space="preserve"> 2018 года. </w:t>
      </w:r>
    </w:p>
    <w:p w:rsidR="00857ED7" w:rsidRPr="0013412C" w:rsidRDefault="00857ED7" w:rsidP="00B77C26">
      <w:pPr>
        <w:spacing w:after="0" w:line="240" w:lineRule="auto"/>
        <w:jc w:val="both"/>
        <w:rPr>
          <w:rFonts w:cstheme="minorHAnsi"/>
        </w:rPr>
      </w:pPr>
    </w:p>
    <w:p w:rsidR="008D77C2" w:rsidRPr="0013412C" w:rsidRDefault="005C62C1" w:rsidP="00B77C26">
      <w:pPr>
        <w:pStyle w:val="Defaul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Компетенции </w:t>
      </w:r>
      <w:r w:rsidR="00FB17FC"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эксперта</w:t>
      </w:r>
      <w:r w:rsidR="00A30867" w:rsidRPr="0013412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по эдвокаси </w:t>
      </w:r>
    </w:p>
    <w:p w:rsidR="00330BB7" w:rsidRPr="0013412C" w:rsidRDefault="00330BB7" w:rsidP="00B77C26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>Ожидается, что эксперт будет обл</w:t>
      </w:r>
      <w:bookmarkStart w:id="0" w:name="_GoBack"/>
      <w:bookmarkEnd w:id="0"/>
      <w:r w:rsidRPr="0013412C">
        <w:rPr>
          <w:rFonts w:cstheme="minorHAnsi"/>
        </w:rPr>
        <w:t xml:space="preserve">адать следующими </w:t>
      </w:r>
      <w:r w:rsidRPr="0013412C">
        <w:rPr>
          <w:rFonts w:cstheme="minorHAnsi"/>
          <w:u w:val="single"/>
        </w:rPr>
        <w:t>профессиональными и личностными квалификациями</w:t>
      </w:r>
      <w:r w:rsidRPr="0013412C">
        <w:rPr>
          <w:rFonts w:cstheme="minorHAnsi"/>
        </w:rPr>
        <w:t xml:space="preserve">: </w:t>
      </w:r>
    </w:p>
    <w:p w:rsidR="009B43EF" w:rsidRPr="001A3E63" w:rsidRDefault="001A3E63" w:rsidP="00B77C26">
      <w:pPr>
        <w:pStyle w:val="Default"/>
        <w:numPr>
          <w:ilvl w:val="0"/>
          <w:numId w:val="27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1A3E63">
        <w:rPr>
          <w:rFonts w:asciiTheme="minorHAnsi" w:hAnsiTheme="minorHAnsi" w:cstheme="minorHAnsi"/>
          <w:color w:val="auto"/>
          <w:sz w:val="22"/>
          <w:szCs w:val="22"/>
        </w:rPr>
        <w:t xml:space="preserve">проведение вебинаров о </w:t>
      </w:r>
      <w:r w:rsidRPr="001A3E63">
        <w:rPr>
          <w:rFonts w:asciiTheme="minorHAnsi" w:hAnsiTheme="minorHAnsi" w:cstheme="minorHAnsi"/>
          <w:sz w:val="22"/>
          <w:szCs w:val="22"/>
        </w:rPr>
        <w:t>геймификации</w:t>
      </w:r>
      <w:r w:rsidR="009B43EF" w:rsidRPr="001A3E63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9B43EF" w:rsidRPr="001A3E63" w:rsidRDefault="004009CF" w:rsidP="00B77C26">
      <w:pPr>
        <w:pStyle w:val="Default"/>
        <w:numPr>
          <w:ilvl w:val="0"/>
          <w:numId w:val="27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1A3E63">
        <w:rPr>
          <w:rFonts w:asciiTheme="minorHAnsi" w:hAnsiTheme="minorHAnsi" w:cstheme="minorHAnsi"/>
          <w:color w:val="auto"/>
          <w:sz w:val="22"/>
          <w:szCs w:val="22"/>
        </w:rPr>
        <w:t xml:space="preserve">опыт в преподавании </w:t>
      </w:r>
      <w:proofErr w:type="spellStart"/>
      <w:r w:rsidRPr="001A3E63">
        <w:rPr>
          <w:rFonts w:asciiTheme="minorHAnsi" w:hAnsiTheme="minorHAnsi" w:cstheme="minorHAnsi"/>
          <w:color w:val="auto"/>
          <w:sz w:val="22"/>
          <w:szCs w:val="22"/>
        </w:rPr>
        <w:t>геймификации</w:t>
      </w:r>
      <w:proofErr w:type="spellEnd"/>
      <w:r w:rsidRPr="001A3E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1A3E63">
        <w:rPr>
          <w:rFonts w:asciiTheme="minorHAnsi" w:hAnsiTheme="minorHAnsi" w:cstheme="minorHAnsi"/>
          <w:color w:val="auto"/>
          <w:sz w:val="22"/>
          <w:szCs w:val="22"/>
        </w:rPr>
        <w:t>геймдизайна</w:t>
      </w:r>
      <w:proofErr w:type="spellEnd"/>
      <w:r w:rsidRPr="001A3E63">
        <w:rPr>
          <w:rFonts w:asciiTheme="minorHAnsi" w:hAnsiTheme="minorHAnsi" w:cstheme="minorHAnsi"/>
          <w:color w:val="auto"/>
          <w:sz w:val="22"/>
          <w:szCs w:val="22"/>
        </w:rPr>
        <w:t>, внедрении игровых методик в цифровые проекты</w:t>
      </w:r>
      <w:r w:rsidR="00B77C26" w:rsidRPr="001A3E6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4009CF" w:rsidRPr="001A3E63" w:rsidRDefault="004009CF" w:rsidP="00B77C26">
      <w:pPr>
        <w:pStyle w:val="Default"/>
        <w:numPr>
          <w:ilvl w:val="0"/>
          <w:numId w:val="27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1A3E63">
        <w:rPr>
          <w:rFonts w:asciiTheme="minorHAnsi" w:hAnsiTheme="minorHAnsi" w:cstheme="minorHAnsi"/>
          <w:color w:val="auto"/>
          <w:sz w:val="22"/>
          <w:szCs w:val="22"/>
        </w:rPr>
        <w:t xml:space="preserve">опыт в управлении проектами в </w:t>
      </w:r>
      <w:r w:rsidRPr="001A3E63">
        <w:rPr>
          <w:rFonts w:asciiTheme="minorHAnsi" w:hAnsiTheme="minorHAnsi" w:cstheme="minorHAnsi"/>
          <w:color w:val="auto"/>
          <w:sz w:val="22"/>
          <w:szCs w:val="22"/>
          <w:lang w:val="en-US"/>
        </w:rPr>
        <w:t>IT</w:t>
      </w:r>
      <w:r w:rsidRPr="001A3E63">
        <w:rPr>
          <w:rFonts w:asciiTheme="minorHAnsi" w:hAnsiTheme="minorHAnsi" w:cstheme="minorHAnsi"/>
          <w:color w:val="auto"/>
          <w:sz w:val="22"/>
          <w:szCs w:val="22"/>
        </w:rPr>
        <w:t xml:space="preserve"> и составлении проектной документации</w:t>
      </w:r>
      <w:r w:rsidR="00B77C26" w:rsidRPr="001A3E6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009CF" w:rsidRPr="004009CF" w:rsidRDefault="004009CF" w:rsidP="00B77C26">
      <w:pPr>
        <w:pStyle w:val="Default"/>
        <w:spacing w:after="27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236626" w:rsidRPr="004009CF" w:rsidRDefault="009B43EF" w:rsidP="00B77C26">
      <w:pPr>
        <w:spacing w:after="0" w:line="240" w:lineRule="auto"/>
        <w:ind w:left="709"/>
        <w:jc w:val="both"/>
        <w:rPr>
          <w:rFonts w:cstheme="minorHAnsi"/>
        </w:rPr>
      </w:pPr>
      <w:r w:rsidRPr="004009CF">
        <w:rPr>
          <w:rFonts w:cstheme="minorHAnsi"/>
          <w:i/>
        </w:rPr>
        <w:t xml:space="preserve"> </w:t>
      </w:r>
      <w:r w:rsidR="00330BB7" w:rsidRPr="004009CF">
        <w:rPr>
          <w:rFonts w:cstheme="minorHAnsi"/>
          <w:i/>
        </w:rPr>
        <w:t>Личные качества:</w:t>
      </w:r>
    </w:p>
    <w:p w:rsidR="00236626" w:rsidRPr="004009CF" w:rsidRDefault="00585C49" w:rsidP="00B77C2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09CF">
        <w:rPr>
          <w:rFonts w:cstheme="minorHAnsi"/>
        </w:rPr>
        <w:t>у</w:t>
      </w:r>
      <w:r w:rsidR="00236626" w:rsidRPr="004009CF">
        <w:rPr>
          <w:rFonts w:cstheme="minorHAnsi"/>
        </w:rPr>
        <w:t xml:space="preserve">мение донести сложные термины и понятия доступным и понятным языком; </w:t>
      </w:r>
    </w:p>
    <w:p w:rsidR="00585C49" w:rsidRPr="004009CF" w:rsidRDefault="00585C49" w:rsidP="00B77C2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30" w:line="240" w:lineRule="auto"/>
        <w:rPr>
          <w:rFonts w:cstheme="minorHAnsi"/>
        </w:rPr>
      </w:pPr>
      <w:r w:rsidRPr="004009CF">
        <w:rPr>
          <w:rFonts w:cstheme="minorHAnsi"/>
        </w:rPr>
        <w:lastRenderedPageBreak/>
        <w:t xml:space="preserve">толерантность; </w:t>
      </w:r>
    </w:p>
    <w:p w:rsidR="00585C49" w:rsidRPr="004009CF" w:rsidRDefault="00585C49" w:rsidP="00B77C2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09CF">
        <w:rPr>
          <w:rFonts w:cstheme="minorHAnsi"/>
        </w:rPr>
        <w:t xml:space="preserve">уважительный и вежливый стиль в общении. </w:t>
      </w:r>
    </w:p>
    <w:p w:rsidR="005C62C1" w:rsidRPr="0013412C" w:rsidRDefault="005C62C1" w:rsidP="00B77C26">
      <w:pPr>
        <w:spacing w:after="0" w:line="240" w:lineRule="auto"/>
        <w:jc w:val="both"/>
        <w:rPr>
          <w:rFonts w:cstheme="minorHAnsi"/>
        </w:rPr>
      </w:pPr>
    </w:p>
    <w:p w:rsidR="005C62C1" w:rsidRPr="0013412C" w:rsidRDefault="005C62C1" w:rsidP="00B77C26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13412C">
        <w:rPr>
          <w:rFonts w:cstheme="minorHAnsi"/>
          <w:b/>
        </w:rPr>
        <w:t xml:space="preserve">Документы на участие в конкурсе </w:t>
      </w:r>
    </w:p>
    <w:p w:rsidR="008D77C2" w:rsidRPr="0013412C" w:rsidRDefault="005C62C1" w:rsidP="00B77C26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>Для участия в конкурсе заявителям необходимо предоставить в ФЕЦА следующий п</w:t>
      </w:r>
      <w:r w:rsidR="008D77C2" w:rsidRPr="0013412C">
        <w:rPr>
          <w:rFonts w:cstheme="minorHAnsi"/>
        </w:rPr>
        <w:t xml:space="preserve">акет документов: </w:t>
      </w:r>
    </w:p>
    <w:p w:rsidR="003E6714" w:rsidRPr="0013412C" w:rsidRDefault="00236626" w:rsidP="00B77C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</w:rPr>
        <w:t>резюме с указанием гражданства, портфолио;</w:t>
      </w:r>
    </w:p>
    <w:p w:rsidR="006E6381" w:rsidRPr="0013412C" w:rsidRDefault="00236626" w:rsidP="00B77C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</w:rPr>
        <w:t>сумма гонорара</w:t>
      </w:r>
      <w:r w:rsidR="00277396" w:rsidRPr="0013412C">
        <w:rPr>
          <w:rFonts w:cstheme="minorHAnsi"/>
        </w:rPr>
        <w:t xml:space="preserve"> (для граждан Казахстана в тенге, для остальных – в долларах США)</w:t>
      </w:r>
      <w:r w:rsidRPr="0013412C">
        <w:rPr>
          <w:rFonts w:cstheme="minorHAnsi"/>
        </w:rPr>
        <w:t>.</w:t>
      </w:r>
    </w:p>
    <w:p w:rsidR="00236626" w:rsidRPr="0013412C" w:rsidRDefault="00236626" w:rsidP="00B77C26">
      <w:pPr>
        <w:pStyle w:val="a3"/>
        <w:spacing w:after="0" w:line="240" w:lineRule="auto"/>
        <w:rPr>
          <w:rFonts w:cstheme="minorHAnsi"/>
        </w:rPr>
      </w:pPr>
    </w:p>
    <w:p w:rsidR="005C62C1" w:rsidRPr="0013412C" w:rsidRDefault="005C62C1" w:rsidP="00B77C26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  <w:b/>
        </w:rPr>
        <w:t xml:space="preserve">Критерии отбора </w:t>
      </w:r>
      <w:r w:rsidR="00FB17FC" w:rsidRPr="0013412C">
        <w:rPr>
          <w:rFonts w:cstheme="minorHAnsi"/>
          <w:b/>
        </w:rPr>
        <w:t>эксперта</w:t>
      </w:r>
    </w:p>
    <w:p w:rsidR="00D6559B" w:rsidRPr="0013412C" w:rsidRDefault="00D6559B" w:rsidP="00B77C26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 xml:space="preserve">Эксперт отбираться на основе следующих критериев: </w:t>
      </w:r>
    </w:p>
    <w:p w:rsidR="00277396" w:rsidRPr="00277396" w:rsidRDefault="00277396" w:rsidP="00B77C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77396" w:rsidRPr="001A3E63" w:rsidRDefault="00277396" w:rsidP="00B77C2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1A3E63">
        <w:rPr>
          <w:rFonts w:cstheme="minorHAnsi"/>
          <w:color w:val="000000"/>
        </w:rPr>
        <w:t xml:space="preserve">опыт </w:t>
      </w:r>
      <w:r w:rsidR="001A3E63" w:rsidRPr="001A3E63">
        <w:rPr>
          <w:rFonts w:cstheme="minorHAnsi"/>
          <w:color w:val="000000"/>
        </w:rPr>
        <w:t>проведения вебинаров</w:t>
      </w:r>
      <w:r w:rsidRPr="001A3E63">
        <w:rPr>
          <w:rFonts w:cstheme="minorHAnsi"/>
          <w:color w:val="000000"/>
        </w:rPr>
        <w:t xml:space="preserve"> – 30%; </w:t>
      </w:r>
    </w:p>
    <w:p w:rsidR="00277396" w:rsidRPr="001A3E63" w:rsidRDefault="00277396" w:rsidP="00B77C2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1A3E63">
        <w:rPr>
          <w:rFonts w:cstheme="minorHAnsi"/>
          <w:color w:val="000000"/>
        </w:rPr>
        <w:t xml:space="preserve">опыт </w:t>
      </w:r>
      <w:r w:rsidR="001A3E63" w:rsidRPr="001A3E63">
        <w:rPr>
          <w:rFonts w:cstheme="minorHAnsi"/>
          <w:color w:val="000000"/>
        </w:rPr>
        <w:t xml:space="preserve">в </w:t>
      </w:r>
      <w:r w:rsidR="001A3E63" w:rsidRPr="001A3E63">
        <w:rPr>
          <w:rFonts w:cstheme="minorHAnsi"/>
        </w:rPr>
        <w:t>преподавании геймификации</w:t>
      </w:r>
      <w:r w:rsidRPr="001A3E63">
        <w:rPr>
          <w:rFonts w:cstheme="minorHAnsi"/>
          <w:color w:val="000000"/>
        </w:rPr>
        <w:t xml:space="preserve"> – 40%;</w:t>
      </w:r>
    </w:p>
    <w:p w:rsidR="00277396" w:rsidRPr="001A3E63" w:rsidRDefault="001A3E63" w:rsidP="00B77C2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1A3E63">
        <w:rPr>
          <w:rFonts w:cstheme="minorHAnsi"/>
        </w:rPr>
        <w:t xml:space="preserve">опыт в управлении проектами в </w:t>
      </w:r>
      <w:r w:rsidRPr="001A3E63">
        <w:rPr>
          <w:rFonts w:cstheme="minorHAnsi"/>
          <w:lang w:val="en-US"/>
        </w:rPr>
        <w:t>IT</w:t>
      </w:r>
      <w:r w:rsidRPr="001A3E63">
        <w:rPr>
          <w:rFonts w:cstheme="minorHAnsi"/>
        </w:rPr>
        <w:t xml:space="preserve"> и составлении проектной документации по геймификации</w:t>
      </w:r>
      <w:r w:rsidR="00277396" w:rsidRPr="001A3E63">
        <w:rPr>
          <w:rFonts w:cstheme="minorHAnsi"/>
          <w:color w:val="000000"/>
        </w:rPr>
        <w:t xml:space="preserve"> – </w:t>
      </w:r>
      <w:r w:rsidRPr="001A3E63">
        <w:rPr>
          <w:rFonts w:cstheme="minorHAnsi"/>
          <w:color w:val="000000"/>
        </w:rPr>
        <w:t>2</w:t>
      </w:r>
      <w:r w:rsidR="00277396" w:rsidRPr="001A3E63">
        <w:rPr>
          <w:rFonts w:cstheme="minorHAnsi"/>
          <w:color w:val="000000"/>
        </w:rPr>
        <w:t xml:space="preserve">0%; </w:t>
      </w:r>
    </w:p>
    <w:p w:rsidR="00277396" w:rsidRPr="001A3E63" w:rsidRDefault="00277396" w:rsidP="00B77C2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1A3E63">
        <w:rPr>
          <w:rFonts w:cstheme="minorHAnsi"/>
          <w:color w:val="000000"/>
        </w:rPr>
        <w:t>стоимость услуг – 10%.</w:t>
      </w:r>
    </w:p>
    <w:p w:rsidR="008C6F33" w:rsidRPr="0013412C" w:rsidRDefault="008C6F33" w:rsidP="00B77C26">
      <w:pPr>
        <w:spacing w:after="0" w:line="240" w:lineRule="auto"/>
        <w:jc w:val="center"/>
        <w:rPr>
          <w:rFonts w:cstheme="minorHAnsi"/>
          <w:b/>
          <w:i/>
        </w:rPr>
      </w:pPr>
    </w:p>
    <w:p w:rsidR="008C6F33" w:rsidRPr="0013412C" w:rsidRDefault="008C6F33" w:rsidP="00B77C26">
      <w:pPr>
        <w:spacing w:after="0" w:line="240" w:lineRule="auto"/>
        <w:jc w:val="center"/>
        <w:rPr>
          <w:rFonts w:cstheme="minorHAnsi"/>
          <w:b/>
          <w:i/>
        </w:rPr>
      </w:pPr>
      <w:r w:rsidRPr="0013412C">
        <w:rPr>
          <w:rFonts w:cstheme="minorHAnsi"/>
          <w:b/>
          <w:i/>
        </w:rPr>
        <w:t>Документы на участие в конкурсе необходимо отправить</w:t>
      </w:r>
    </w:p>
    <w:p w:rsidR="00D6559B" w:rsidRPr="0013412C" w:rsidRDefault="00D6559B" w:rsidP="00B77C26">
      <w:pPr>
        <w:spacing w:after="0" w:line="240" w:lineRule="auto"/>
        <w:jc w:val="center"/>
        <w:rPr>
          <w:rFonts w:cstheme="minorHAnsi"/>
          <w:b/>
          <w:i/>
        </w:rPr>
      </w:pPr>
      <w:r w:rsidRPr="0013412C">
        <w:rPr>
          <w:rFonts w:cstheme="minorHAnsi"/>
          <w:b/>
          <w:i/>
          <w:color w:val="FF0000"/>
        </w:rPr>
        <w:t xml:space="preserve">до </w:t>
      </w:r>
      <w:r w:rsidR="00B77C26">
        <w:rPr>
          <w:rFonts w:cstheme="minorHAnsi"/>
          <w:b/>
          <w:i/>
          <w:color w:val="FF0000"/>
        </w:rPr>
        <w:t>2</w:t>
      </w:r>
      <w:r w:rsidR="0084364B">
        <w:rPr>
          <w:rFonts w:cstheme="minorHAnsi"/>
          <w:b/>
          <w:i/>
          <w:color w:val="FF0000"/>
        </w:rPr>
        <w:t>0 мая</w:t>
      </w:r>
      <w:r w:rsidR="00277396" w:rsidRPr="0013412C">
        <w:rPr>
          <w:rFonts w:cstheme="minorHAnsi"/>
          <w:b/>
          <w:i/>
          <w:color w:val="FF0000"/>
        </w:rPr>
        <w:t xml:space="preserve"> </w:t>
      </w:r>
      <w:r w:rsidR="00143431" w:rsidRPr="0013412C">
        <w:rPr>
          <w:rFonts w:cstheme="minorHAnsi"/>
          <w:b/>
          <w:i/>
          <w:color w:val="FF0000"/>
        </w:rPr>
        <w:t>2018</w:t>
      </w:r>
      <w:r w:rsidRPr="0013412C">
        <w:rPr>
          <w:rFonts w:cstheme="minorHAnsi"/>
          <w:b/>
          <w:i/>
          <w:color w:val="FF0000"/>
        </w:rPr>
        <w:t xml:space="preserve"> года (18:00</w:t>
      </w:r>
      <w:r w:rsidR="00143431" w:rsidRPr="0013412C">
        <w:rPr>
          <w:rFonts w:cstheme="minorHAnsi"/>
          <w:b/>
          <w:i/>
          <w:color w:val="FF0000"/>
        </w:rPr>
        <w:t xml:space="preserve"> времени Астаны</w:t>
      </w:r>
      <w:r w:rsidRPr="0013412C">
        <w:rPr>
          <w:rFonts w:cstheme="minorHAnsi"/>
          <w:b/>
          <w:i/>
          <w:color w:val="FF0000"/>
        </w:rPr>
        <w:t>)</w:t>
      </w:r>
      <w:r w:rsidRPr="0013412C">
        <w:rPr>
          <w:rFonts w:cstheme="minorHAnsi"/>
          <w:b/>
          <w:i/>
        </w:rPr>
        <w:t xml:space="preserve"> на электронные</w:t>
      </w:r>
      <w:r w:rsidR="008C6F33" w:rsidRPr="0013412C">
        <w:rPr>
          <w:rFonts w:cstheme="minorHAnsi"/>
          <w:b/>
          <w:i/>
        </w:rPr>
        <w:t xml:space="preserve"> адрес</w:t>
      </w:r>
      <w:r w:rsidRPr="0013412C">
        <w:rPr>
          <w:rFonts w:cstheme="minorHAnsi"/>
          <w:b/>
          <w:i/>
          <w:lang w:val="kk-KZ"/>
        </w:rPr>
        <w:t>а</w:t>
      </w:r>
      <w:r w:rsidR="008C6F33" w:rsidRPr="0013412C">
        <w:rPr>
          <w:rFonts w:cstheme="minorHAnsi"/>
          <w:b/>
          <w:i/>
        </w:rPr>
        <w:t xml:space="preserve"> </w:t>
      </w:r>
      <w:proofErr w:type="spellStart"/>
      <w:r w:rsidR="008C6F33" w:rsidRPr="0013412C">
        <w:rPr>
          <w:rFonts w:cstheme="minorHAnsi"/>
          <w:b/>
          <w:i/>
          <w:lang w:val="en-US"/>
        </w:rPr>
        <w:t>irina</w:t>
      </w:r>
      <w:proofErr w:type="spellEnd"/>
      <w:r w:rsidR="008C6F33" w:rsidRPr="0013412C">
        <w:rPr>
          <w:rFonts w:cstheme="minorHAnsi"/>
          <w:b/>
          <w:i/>
        </w:rPr>
        <w:t>@</w:t>
      </w:r>
      <w:proofErr w:type="spellStart"/>
      <w:r w:rsidR="008C6F33" w:rsidRPr="0013412C">
        <w:rPr>
          <w:rFonts w:cstheme="minorHAnsi"/>
          <w:b/>
          <w:i/>
          <w:lang w:val="en-US"/>
        </w:rPr>
        <w:t>ef</w:t>
      </w:r>
      <w:proofErr w:type="spellEnd"/>
      <w:r w:rsidR="008C6F33" w:rsidRPr="0013412C">
        <w:rPr>
          <w:rFonts w:cstheme="minorHAnsi"/>
          <w:b/>
          <w:i/>
        </w:rPr>
        <w:t>-</w:t>
      </w:r>
      <w:r w:rsidR="008C6F33" w:rsidRPr="0013412C">
        <w:rPr>
          <w:rFonts w:cstheme="minorHAnsi"/>
          <w:b/>
          <w:i/>
          <w:lang w:val="en-US"/>
        </w:rPr>
        <w:t>ca</w:t>
      </w:r>
      <w:r w:rsidR="008C6F33" w:rsidRPr="0013412C">
        <w:rPr>
          <w:rFonts w:cstheme="minorHAnsi"/>
          <w:b/>
          <w:i/>
        </w:rPr>
        <w:t>.</w:t>
      </w:r>
      <w:r w:rsidR="008C6F33" w:rsidRPr="0013412C">
        <w:rPr>
          <w:rFonts w:cstheme="minorHAnsi"/>
          <w:b/>
          <w:i/>
          <w:lang w:val="en-US"/>
        </w:rPr>
        <w:t>org</w:t>
      </w:r>
      <w:r w:rsidRPr="0013412C">
        <w:rPr>
          <w:rFonts w:cstheme="minorHAnsi"/>
        </w:rPr>
        <w:t xml:space="preserve">, </w:t>
      </w:r>
      <w:r w:rsidR="00277396" w:rsidRPr="0013412C">
        <w:rPr>
          <w:rFonts w:cstheme="minorHAnsi"/>
          <w:b/>
          <w:i/>
          <w:lang w:val="en-US"/>
        </w:rPr>
        <w:t>info</w:t>
      </w:r>
      <w:r w:rsidR="00277396" w:rsidRPr="0013412C">
        <w:rPr>
          <w:rFonts w:cstheme="minorHAnsi"/>
          <w:b/>
          <w:i/>
        </w:rPr>
        <w:t>@</w:t>
      </w:r>
      <w:r w:rsidR="00277396" w:rsidRPr="0013412C">
        <w:rPr>
          <w:rFonts w:cstheme="minorHAnsi"/>
          <w:b/>
          <w:i/>
          <w:lang w:val="en-US"/>
        </w:rPr>
        <w:t>oft</w:t>
      </w:r>
      <w:r w:rsidR="00277396" w:rsidRPr="0013412C">
        <w:rPr>
          <w:rFonts w:cstheme="minorHAnsi"/>
          <w:b/>
          <w:i/>
        </w:rPr>
        <w:t>.</w:t>
      </w:r>
      <w:r w:rsidR="00277396" w:rsidRPr="0013412C">
        <w:rPr>
          <w:rFonts w:cstheme="minorHAnsi"/>
          <w:b/>
          <w:i/>
          <w:lang w:val="en-US"/>
        </w:rPr>
        <w:t>kz</w:t>
      </w:r>
      <w:r w:rsidR="008C6F33" w:rsidRPr="0013412C">
        <w:rPr>
          <w:rFonts w:cstheme="minorHAnsi"/>
          <w:b/>
          <w:i/>
        </w:rPr>
        <w:t xml:space="preserve"> </w:t>
      </w:r>
    </w:p>
    <w:p w:rsidR="008C6F33" w:rsidRPr="0013412C" w:rsidRDefault="008C6F33" w:rsidP="00B77C26">
      <w:pPr>
        <w:spacing w:after="0" w:line="240" w:lineRule="auto"/>
        <w:jc w:val="center"/>
        <w:rPr>
          <w:rFonts w:cstheme="minorHAnsi"/>
          <w:b/>
          <w:i/>
        </w:rPr>
      </w:pPr>
      <w:r w:rsidRPr="0013412C">
        <w:rPr>
          <w:rFonts w:cstheme="minorHAnsi"/>
          <w:b/>
          <w:i/>
        </w:rPr>
        <w:t>(тема: «</w:t>
      </w:r>
      <w:r w:rsidR="00143431" w:rsidRPr="0013412C">
        <w:rPr>
          <w:rFonts w:cstheme="minorHAnsi"/>
          <w:b/>
          <w:i/>
        </w:rPr>
        <w:t>Конкурс ФЕЦА</w:t>
      </w:r>
      <w:r w:rsidRPr="0013412C">
        <w:rPr>
          <w:rFonts w:cstheme="minorHAnsi"/>
          <w:b/>
          <w:i/>
        </w:rPr>
        <w:t>»).</w:t>
      </w:r>
    </w:p>
    <w:p w:rsidR="008C6F33" w:rsidRPr="0013412C" w:rsidRDefault="008C6F33" w:rsidP="00B77C26">
      <w:pPr>
        <w:spacing w:after="0" w:line="240" w:lineRule="auto"/>
        <w:jc w:val="center"/>
        <w:rPr>
          <w:rFonts w:cstheme="minorHAnsi"/>
          <w:b/>
        </w:rPr>
      </w:pPr>
    </w:p>
    <w:p w:rsidR="008C6F33" w:rsidRPr="0013412C" w:rsidRDefault="008C6F33" w:rsidP="00B77C26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3412C">
        <w:rPr>
          <w:rFonts w:cstheme="minorHAnsi"/>
          <w:b/>
        </w:rPr>
        <w:t>К</w:t>
      </w:r>
      <w:r w:rsidR="00C31997" w:rsidRPr="0013412C">
        <w:rPr>
          <w:rFonts w:cstheme="minorHAnsi"/>
          <w:b/>
        </w:rPr>
        <w:t>онтакты</w:t>
      </w:r>
    </w:p>
    <w:p w:rsidR="008D77C2" w:rsidRPr="0013412C" w:rsidRDefault="009D6760" w:rsidP="00B77C26">
      <w:pPr>
        <w:spacing w:after="0" w:line="240" w:lineRule="auto"/>
        <w:ind w:left="709"/>
        <w:jc w:val="both"/>
        <w:rPr>
          <w:rFonts w:cstheme="minorHAnsi"/>
        </w:rPr>
      </w:pPr>
      <w:r w:rsidRPr="0013412C">
        <w:rPr>
          <w:rFonts w:cstheme="minorHAnsi"/>
        </w:rPr>
        <w:t>По всем вопросам обращаться к</w:t>
      </w:r>
      <w:r w:rsidR="00277396" w:rsidRPr="0013412C">
        <w:rPr>
          <w:rFonts w:cstheme="minorHAnsi"/>
        </w:rPr>
        <w:t xml:space="preserve"> Ирине Бобковой по электронному адресу </w:t>
      </w:r>
      <w:proofErr w:type="spellStart"/>
      <w:r w:rsidR="00277396" w:rsidRPr="0013412C">
        <w:rPr>
          <w:rFonts w:cstheme="minorHAnsi"/>
          <w:lang w:val="en-US"/>
        </w:rPr>
        <w:t>irrabobkova</w:t>
      </w:r>
      <w:proofErr w:type="spellEnd"/>
      <w:r w:rsidR="00277396" w:rsidRPr="0013412C">
        <w:rPr>
          <w:rFonts w:cstheme="minorHAnsi"/>
        </w:rPr>
        <w:t>@</w:t>
      </w:r>
      <w:proofErr w:type="spellStart"/>
      <w:r w:rsidR="00277396" w:rsidRPr="0013412C">
        <w:rPr>
          <w:rFonts w:cstheme="minorHAnsi"/>
          <w:lang w:val="en-US"/>
        </w:rPr>
        <w:t>gmail</w:t>
      </w:r>
      <w:proofErr w:type="spellEnd"/>
      <w:r w:rsidR="00277396" w:rsidRPr="0013412C">
        <w:rPr>
          <w:rFonts w:cstheme="minorHAnsi"/>
        </w:rPr>
        <w:t>.</w:t>
      </w:r>
      <w:r w:rsidR="00277396" w:rsidRPr="0013412C">
        <w:rPr>
          <w:rFonts w:cstheme="minorHAnsi"/>
          <w:lang w:val="en-US"/>
        </w:rPr>
        <w:t>com</w:t>
      </w:r>
      <w:r w:rsidR="00277396" w:rsidRPr="0013412C">
        <w:rPr>
          <w:rFonts w:cstheme="minorHAnsi"/>
        </w:rPr>
        <w:t xml:space="preserve"> или по телефону 87019244927.</w:t>
      </w:r>
    </w:p>
    <w:sectPr w:rsidR="008D77C2" w:rsidRPr="0013412C" w:rsidSect="005B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3B4D"/>
    <w:multiLevelType w:val="hybridMultilevel"/>
    <w:tmpl w:val="54B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69D"/>
    <w:multiLevelType w:val="hybridMultilevel"/>
    <w:tmpl w:val="7D7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96E4F"/>
    <w:multiLevelType w:val="hybridMultilevel"/>
    <w:tmpl w:val="2CD0754A"/>
    <w:numStyleLink w:val="1"/>
  </w:abstractNum>
  <w:abstractNum w:abstractNumId="9">
    <w:nsid w:val="3835108D"/>
    <w:multiLevelType w:val="hybridMultilevel"/>
    <w:tmpl w:val="2CD0754A"/>
    <w:styleLink w:val="1"/>
    <w:lvl w:ilvl="0" w:tplc="18BEA24A">
      <w:start w:val="1"/>
      <w:numFmt w:val="bullet"/>
      <w:lvlText w:val="•"/>
      <w:lvlJc w:val="left"/>
      <w:pPr>
        <w:ind w:left="3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6FB22">
      <w:start w:val="1"/>
      <w:numFmt w:val="bullet"/>
      <w:lvlText w:val="•"/>
      <w:lvlJc w:val="left"/>
      <w:pPr>
        <w:ind w:left="104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1AA522">
      <w:start w:val="1"/>
      <w:numFmt w:val="bullet"/>
      <w:lvlText w:val="•"/>
      <w:lvlJc w:val="left"/>
      <w:pPr>
        <w:ind w:left="176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C4342">
      <w:start w:val="1"/>
      <w:numFmt w:val="bullet"/>
      <w:lvlText w:val="•"/>
      <w:lvlJc w:val="left"/>
      <w:pPr>
        <w:ind w:left="248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C094E">
      <w:start w:val="1"/>
      <w:numFmt w:val="bullet"/>
      <w:lvlText w:val="•"/>
      <w:lvlJc w:val="left"/>
      <w:pPr>
        <w:ind w:left="320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6932A">
      <w:start w:val="1"/>
      <w:numFmt w:val="bullet"/>
      <w:lvlText w:val="•"/>
      <w:lvlJc w:val="left"/>
      <w:pPr>
        <w:ind w:left="392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2EA162">
      <w:start w:val="1"/>
      <w:numFmt w:val="bullet"/>
      <w:lvlText w:val="•"/>
      <w:lvlJc w:val="left"/>
      <w:pPr>
        <w:ind w:left="464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A86C10">
      <w:start w:val="1"/>
      <w:numFmt w:val="bullet"/>
      <w:lvlText w:val="•"/>
      <w:lvlJc w:val="left"/>
      <w:pPr>
        <w:ind w:left="536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20118">
      <w:start w:val="1"/>
      <w:numFmt w:val="bullet"/>
      <w:lvlText w:val="•"/>
      <w:lvlJc w:val="left"/>
      <w:pPr>
        <w:ind w:left="608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5045AF6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DC56B5"/>
    <w:multiLevelType w:val="hybridMultilevel"/>
    <w:tmpl w:val="53C06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75208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A671797"/>
    <w:multiLevelType w:val="hybridMultilevel"/>
    <w:tmpl w:val="55C0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05B22"/>
    <w:multiLevelType w:val="hybridMultilevel"/>
    <w:tmpl w:val="C36E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36200"/>
    <w:multiLevelType w:val="hybridMultilevel"/>
    <w:tmpl w:val="C35AE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8"/>
    <w:lvlOverride w:ilvl="0">
      <w:startOverride w:val="1"/>
    </w:lvlOverride>
  </w:num>
  <w:num w:numId="5">
    <w:abstractNumId w:val="0"/>
  </w:num>
  <w:num w:numId="6">
    <w:abstractNumId w:val="17"/>
  </w:num>
  <w:num w:numId="7">
    <w:abstractNumId w:val="6"/>
  </w:num>
  <w:num w:numId="8">
    <w:abstractNumId w:val="12"/>
  </w:num>
  <w:num w:numId="9">
    <w:abstractNumId w:val="22"/>
  </w:num>
  <w:num w:numId="10">
    <w:abstractNumId w:val="5"/>
  </w:num>
  <w:num w:numId="11">
    <w:abstractNumId w:val="20"/>
  </w:num>
  <w:num w:numId="12">
    <w:abstractNumId w:val="14"/>
  </w:num>
  <w:num w:numId="13">
    <w:abstractNumId w:val="19"/>
  </w:num>
  <w:num w:numId="14">
    <w:abstractNumId w:val="2"/>
  </w:num>
  <w:num w:numId="15">
    <w:abstractNumId w:val="21"/>
  </w:num>
  <w:num w:numId="16">
    <w:abstractNumId w:val="7"/>
  </w:num>
  <w:num w:numId="17">
    <w:abstractNumId w:val="24"/>
  </w:num>
  <w:num w:numId="18">
    <w:abstractNumId w:val="10"/>
  </w:num>
  <w:num w:numId="19">
    <w:abstractNumId w:val="3"/>
  </w:num>
  <w:num w:numId="20">
    <w:abstractNumId w:val="23"/>
  </w:num>
  <w:num w:numId="21">
    <w:abstractNumId w:val="11"/>
  </w:num>
  <w:num w:numId="22">
    <w:abstractNumId w:val="1"/>
  </w:num>
  <w:num w:numId="23">
    <w:abstractNumId w:val="26"/>
  </w:num>
  <w:num w:numId="24">
    <w:abstractNumId w:val="9"/>
  </w:num>
  <w:num w:numId="25">
    <w:abstractNumId w:val="8"/>
  </w:num>
  <w:num w:numId="26">
    <w:abstractNumId w:val="1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7C2"/>
    <w:rsid w:val="00021C80"/>
    <w:rsid w:val="00067B12"/>
    <w:rsid w:val="000A0DAB"/>
    <w:rsid w:val="000D3F96"/>
    <w:rsid w:val="000D4D85"/>
    <w:rsid w:val="0013412C"/>
    <w:rsid w:val="00135BEB"/>
    <w:rsid w:val="00143431"/>
    <w:rsid w:val="001A3E63"/>
    <w:rsid w:val="001A67B4"/>
    <w:rsid w:val="001B14BF"/>
    <w:rsid w:val="001B2F22"/>
    <w:rsid w:val="001F5B56"/>
    <w:rsid w:val="00221E9D"/>
    <w:rsid w:val="00226C63"/>
    <w:rsid w:val="00233931"/>
    <w:rsid w:val="00236626"/>
    <w:rsid w:val="0025425A"/>
    <w:rsid w:val="00262E3B"/>
    <w:rsid w:val="00267707"/>
    <w:rsid w:val="00277396"/>
    <w:rsid w:val="00286A05"/>
    <w:rsid w:val="00297F93"/>
    <w:rsid w:val="002A44AF"/>
    <w:rsid w:val="00307136"/>
    <w:rsid w:val="00326A1E"/>
    <w:rsid w:val="00330BB7"/>
    <w:rsid w:val="00364242"/>
    <w:rsid w:val="00380AE3"/>
    <w:rsid w:val="00381356"/>
    <w:rsid w:val="00386E56"/>
    <w:rsid w:val="00394324"/>
    <w:rsid w:val="003A09CD"/>
    <w:rsid w:val="003D55BB"/>
    <w:rsid w:val="003E6714"/>
    <w:rsid w:val="003F4AF5"/>
    <w:rsid w:val="004009CF"/>
    <w:rsid w:val="004526A6"/>
    <w:rsid w:val="004723CA"/>
    <w:rsid w:val="0051594C"/>
    <w:rsid w:val="00532C96"/>
    <w:rsid w:val="00537B9D"/>
    <w:rsid w:val="00542A2A"/>
    <w:rsid w:val="00585C49"/>
    <w:rsid w:val="005B06C8"/>
    <w:rsid w:val="005C62C1"/>
    <w:rsid w:val="005D0917"/>
    <w:rsid w:val="005D49CB"/>
    <w:rsid w:val="005E1CD8"/>
    <w:rsid w:val="00601B0D"/>
    <w:rsid w:val="0062242E"/>
    <w:rsid w:val="006767E7"/>
    <w:rsid w:val="00694A3E"/>
    <w:rsid w:val="006C6DC0"/>
    <w:rsid w:val="006D4038"/>
    <w:rsid w:val="006E6381"/>
    <w:rsid w:val="0070225B"/>
    <w:rsid w:val="00736765"/>
    <w:rsid w:val="00797971"/>
    <w:rsid w:val="007A161A"/>
    <w:rsid w:val="008065E0"/>
    <w:rsid w:val="0084364B"/>
    <w:rsid w:val="00857ED7"/>
    <w:rsid w:val="008C6F33"/>
    <w:rsid w:val="008D77C2"/>
    <w:rsid w:val="00914BCC"/>
    <w:rsid w:val="009305B4"/>
    <w:rsid w:val="009502C8"/>
    <w:rsid w:val="009B43EF"/>
    <w:rsid w:val="009D6760"/>
    <w:rsid w:val="00A30867"/>
    <w:rsid w:val="00B04F2F"/>
    <w:rsid w:val="00B704E1"/>
    <w:rsid w:val="00B77C26"/>
    <w:rsid w:val="00BA04FB"/>
    <w:rsid w:val="00BB06C1"/>
    <w:rsid w:val="00BB41A7"/>
    <w:rsid w:val="00BB68E3"/>
    <w:rsid w:val="00C01EAF"/>
    <w:rsid w:val="00C31997"/>
    <w:rsid w:val="00C460A3"/>
    <w:rsid w:val="00C71A39"/>
    <w:rsid w:val="00C77D4F"/>
    <w:rsid w:val="00C80AF4"/>
    <w:rsid w:val="00D437DD"/>
    <w:rsid w:val="00D4662F"/>
    <w:rsid w:val="00D6203C"/>
    <w:rsid w:val="00D6559B"/>
    <w:rsid w:val="00D9105E"/>
    <w:rsid w:val="00DB608B"/>
    <w:rsid w:val="00E07DAC"/>
    <w:rsid w:val="00E503C4"/>
    <w:rsid w:val="00E538DB"/>
    <w:rsid w:val="00E93363"/>
    <w:rsid w:val="00ED0770"/>
    <w:rsid w:val="00EE3C06"/>
    <w:rsid w:val="00EF3880"/>
    <w:rsid w:val="00F168ED"/>
    <w:rsid w:val="00F52EDC"/>
    <w:rsid w:val="00F64013"/>
    <w:rsid w:val="00FA5D78"/>
    <w:rsid w:val="00FB17F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8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434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34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34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34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34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43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366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e">
    <w:name w:val="Текстовый блок A"/>
    <w:rsid w:val="00BA04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BA04FB"/>
    <w:pPr>
      <w:numPr>
        <w:numId w:val="24"/>
      </w:numPr>
    </w:pPr>
  </w:style>
  <w:style w:type="paragraph" w:styleId="af">
    <w:name w:val="No Spacing"/>
    <w:uiPriority w:val="1"/>
    <w:qFormat/>
    <w:rsid w:val="00BA0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-ca.k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63038-FB5E-4C25-9D7E-9F5ABF73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zzhunissova</cp:lastModifiedBy>
  <cp:revision>2</cp:revision>
  <dcterms:created xsi:type="dcterms:W3CDTF">2018-05-10T09:09:00Z</dcterms:created>
  <dcterms:modified xsi:type="dcterms:W3CDTF">2018-05-10T09:09:00Z</dcterms:modified>
</cp:coreProperties>
</file>