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221E9D" w:rsidRDefault="00C31997" w:rsidP="005E1CD8">
      <w:pPr>
        <w:spacing w:after="0" w:line="240" w:lineRule="auto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226C63" w:rsidRPr="0013412C" w:rsidRDefault="00297F93" w:rsidP="005E1CD8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 xml:space="preserve">ФОНД ЕВРАЗИЯ ЦЕНТРАЛЬНОЙ АЗИИ ОБЪЯВЛЯЕТ </w:t>
      </w:r>
    </w:p>
    <w:p w:rsidR="00484252" w:rsidRDefault="00297F93" w:rsidP="005419CD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 xml:space="preserve">ОБ ОТКРЫТОМ КОНКУРСЕ ПО ПОИСКУ </w:t>
      </w:r>
      <w:r w:rsidR="005419CD">
        <w:rPr>
          <w:rFonts w:cstheme="minorHAnsi"/>
          <w:b/>
        </w:rPr>
        <w:t xml:space="preserve">ЭКСПЕРТОВ </w:t>
      </w:r>
    </w:p>
    <w:p w:rsidR="00532C96" w:rsidRPr="0013412C" w:rsidRDefault="005419CD" w:rsidP="005419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ДЛЯ ПРОВЕДЕНИЯ ВЕБИНАРОВ ПО НЕСКОЛЬКИМ ТЕМАМ</w:t>
      </w:r>
    </w:p>
    <w:p w:rsidR="004526A6" w:rsidRPr="0013412C" w:rsidRDefault="004526A6" w:rsidP="00021C80">
      <w:pPr>
        <w:spacing w:after="0" w:line="240" w:lineRule="auto"/>
        <w:jc w:val="center"/>
        <w:rPr>
          <w:rFonts w:cstheme="minorHAnsi"/>
          <w:b/>
        </w:rPr>
      </w:pPr>
    </w:p>
    <w:p w:rsidR="004526A6" w:rsidRPr="0013412C" w:rsidRDefault="004526A6" w:rsidP="00021C80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13412C">
        <w:rPr>
          <w:rFonts w:cstheme="minorHAnsi"/>
          <w:b/>
          <w:color w:val="FF0000"/>
        </w:rPr>
        <w:t>КОНКУРС ОТКРЫТ ДЛЯ РУССКОЯЗЫЧНЫХ ЭКСПЕРТОВ В КАЗАХСТАНЕ И ЗА РУБЕЖОМ</w:t>
      </w:r>
    </w:p>
    <w:p w:rsidR="00D9105E" w:rsidRPr="0013412C" w:rsidRDefault="00D9105E" w:rsidP="00021C80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226C63" w:rsidRPr="00484252" w:rsidRDefault="00B27A42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105E">
        <w:rPr>
          <w:b/>
        </w:rPr>
        <w:t xml:space="preserve">Сведения о заказчике: Фонд Евразия Центральной Азии (ФЕЦА). </w:t>
      </w:r>
      <w:r w:rsidRPr="00D9105E">
        <w:rPr>
          <w:rFonts w:cs="Arial"/>
          <w:shd w:val="clear" w:color="auto" w:fill="FFFFFF"/>
        </w:rPr>
        <w:t xml:space="preserve">Фонд Евразия Центральной Азии (ФЕЦА) -  общественная </w:t>
      </w:r>
      <w:r>
        <w:rPr>
          <w:rFonts w:cs="Arial"/>
          <w:shd w:val="clear" w:color="auto" w:fill="FFFFFF"/>
        </w:rPr>
        <w:t xml:space="preserve">неправительственная </w:t>
      </w:r>
      <w:r w:rsidRPr="00D9105E">
        <w:rPr>
          <w:rFonts w:cs="Arial"/>
          <w:shd w:val="clear" w:color="auto" w:fill="FFFFFF"/>
        </w:rPr>
        <w:t>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можно на сайте:</w:t>
      </w:r>
      <w:r w:rsidRPr="00D9105E">
        <w:rPr>
          <w:rStyle w:val="apple-converted-space"/>
          <w:rFonts w:cs="Arial"/>
          <w:shd w:val="clear" w:color="auto" w:fill="FFFFFF"/>
        </w:rPr>
        <w:t> </w:t>
      </w:r>
      <w:hyperlink r:id="rId8" w:history="1">
        <w:r w:rsidRPr="00D9105E">
          <w:rPr>
            <w:rStyle w:val="a4"/>
            <w:rFonts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484252" w:rsidRPr="0013412C" w:rsidRDefault="00484252" w:rsidP="00484252">
      <w:pPr>
        <w:pStyle w:val="a3"/>
        <w:spacing w:after="0" w:line="240" w:lineRule="auto"/>
        <w:jc w:val="both"/>
        <w:rPr>
          <w:rFonts w:cstheme="minorHAnsi"/>
        </w:rPr>
      </w:pPr>
    </w:p>
    <w:p w:rsidR="00C71A39" w:rsidRPr="00484252" w:rsidRDefault="00C71A39" w:rsidP="005E1CD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Техническое задание для </w:t>
      </w:r>
      <w:r w:rsidR="00484252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эксперта.</w:t>
      </w:r>
    </w:p>
    <w:p w:rsidR="00484252" w:rsidRPr="00F743C3" w:rsidRDefault="00484252" w:rsidP="00484252">
      <w:pPr>
        <w:pStyle w:val="Default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8425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Цель работы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эксперта заключается в том, чтобы повысить уровень знаний и навыков участников </w:t>
      </w: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вебинаров из числа НПО по темам, перечисленным в списке приоритетных тем: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Стандарты управления социальными проектами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Разработка социальных проектов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Социальное предпринимательство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Самофинансирование для НПО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Геймификация в обучении взрослых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Развитие городских сообществ с вовлечением граждан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Краудфандинг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Адвокация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Новые технологии для продвижения деятельности НПО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hAnsiTheme="minorHAnsi" w:cstheme="minorHAnsi"/>
          <w:color w:val="auto"/>
          <w:sz w:val="22"/>
          <w:szCs w:val="22"/>
        </w:rPr>
        <w:t xml:space="preserve">Бухгалтерский учет, оформление пожертвований </w:t>
      </w:r>
    </w:p>
    <w:p w:rsidR="00484252" w:rsidRPr="00F743C3" w:rsidRDefault="00484252" w:rsidP="0048425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43C3">
        <w:rPr>
          <w:rFonts w:asciiTheme="minorHAnsi" w:hAnsiTheme="minorHAnsi" w:cstheme="minorHAnsi"/>
          <w:color w:val="auto"/>
          <w:sz w:val="22"/>
          <w:szCs w:val="22"/>
        </w:rPr>
        <w:t xml:space="preserve">Корпоративный фандрейзинг </w:t>
      </w:r>
    </w:p>
    <w:p w:rsidR="00484252" w:rsidRDefault="00484252" w:rsidP="00484252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84252" w:rsidRDefault="00484252" w:rsidP="002B4574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Проведение вебинаров планируется каждые две недели в срок </w:t>
      </w:r>
      <w:r w:rsidRPr="00484252">
        <w:rPr>
          <w:rFonts w:cstheme="minorHAnsi"/>
          <w:u w:val="single"/>
        </w:rPr>
        <w:t>до конца августа 2018 года</w:t>
      </w:r>
      <w:r>
        <w:rPr>
          <w:rFonts w:cstheme="minorHAnsi"/>
        </w:rPr>
        <w:t xml:space="preserve">. </w:t>
      </w:r>
      <w:r w:rsidR="00F743C3">
        <w:rPr>
          <w:rFonts w:cstheme="minorHAnsi"/>
        </w:rPr>
        <w:t xml:space="preserve">Сроки каждого вебинара будут согласованы с победителями конкурса. </w:t>
      </w:r>
    </w:p>
    <w:p w:rsidR="00484252" w:rsidRDefault="00484252" w:rsidP="002B4574">
      <w:pPr>
        <w:spacing w:after="0" w:line="240" w:lineRule="auto"/>
        <w:ind w:left="709"/>
        <w:jc w:val="both"/>
        <w:rPr>
          <w:rFonts w:cstheme="minorHAnsi"/>
        </w:rPr>
      </w:pP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>Подавая заявку на участие, заявитель автоматически принимает и подтверждает</w:t>
      </w:r>
      <w:r w:rsidR="00484252">
        <w:rPr>
          <w:rFonts w:cstheme="minorHAnsi"/>
        </w:rPr>
        <w:t xml:space="preserve"> </w:t>
      </w:r>
      <w:r w:rsidRPr="002B4574">
        <w:rPr>
          <w:rFonts w:cstheme="minorHAnsi"/>
        </w:rPr>
        <w:t>следующие условия:</w:t>
      </w: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 xml:space="preserve">1. Длительность вебинара с участием </w:t>
      </w:r>
      <w:proofErr w:type="gramStart"/>
      <w:r w:rsidRPr="002B4574">
        <w:rPr>
          <w:rFonts w:cstheme="minorHAnsi"/>
        </w:rPr>
        <w:t>одного спикера составляет</w:t>
      </w:r>
      <w:proofErr w:type="gramEnd"/>
      <w:r w:rsidRPr="002B4574">
        <w:rPr>
          <w:rFonts w:cstheme="minorHAnsi"/>
        </w:rPr>
        <w:t xml:space="preserve"> не менее 90 минут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(данное время не включает в себя вопросы). Язык вебинара – русский.</w:t>
      </w: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 xml:space="preserve">2. Срок предоставления заказчику подробного плана вебинара – не менее чем за </w:t>
      </w:r>
      <w:r w:rsidR="00F743C3">
        <w:rPr>
          <w:rFonts w:cstheme="minorHAnsi"/>
        </w:rPr>
        <w:t xml:space="preserve">5 </w:t>
      </w:r>
      <w:r w:rsidRPr="002B4574">
        <w:rPr>
          <w:rFonts w:cstheme="minorHAnsi"/>
        </w:rPr>
        <w:t>календарных дней до проведения вебинара.</w:t>
      </w: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>3. Срок предоставления заказчику презентации (-</w:t>
      </w:r>
      <w:proofErr w:type="spellStart"/>
      <w:r w:rsidRPr="002B4574">
        <w:rPr>
          <w:rFonts w:cstheme="minorHAnsi"/>
        </w:rPr>
        <w:t>ий</w:t>
      </w:r>
      <w:proofErr w:type="spellEnd"/>
      <w:r w:rsidRPr="002B4574">
        <w:rPr>
          <w:rFonts w:cstheme="minorHAnsi"/>
        </w:rPr>
        <w:t xml:space="preserve">) </w:t>
      </w:r>
      <w:proofErr w:type="spellStart"/>
      <w:r w:rsidRPr="002B4574">
        <w:rPr>
          <w:rFonts w:cstheme="minorHAnsi"/>
        </w:rPr>
        <w:t>вебинара</w:t>
      </w:r>
      <w:proofErr w:type="spellEnd"/>
      <w:r w:rsidRPr="002B4574">
        <w:rPr>
          <w:rFonts w:cstheme="minorHAnsi"/>
        </w:rPr>
        <w:t xml:space="preserve"> – не менее чем за </w:t>
      </w:r>
      <w:r w:rsidR="00F743C3">
        <w:rPr>
          <w:rFonts w:cstheme="minorHAnsi"/>
        </w:rPr>
        <w:t xml:space="preserve">2 </w:t>
      </w:r>
      <w:proofErr w:type="gramStart"/>
      <w:r w:rsidRPr="002B4574">
        <w:rPr>
          <w:rFonts w:cstheme="minorHAnsi"/>
        </w:rPr>
        <w:t>календарных</w:t>
      </w:r>
      <w:proofErr w:type="gramEnd"/>
      <w:r w:rsidRPr="002B4574">
        <w:rPr>
          <w:rFonts w:cstheme="minorHAnsi"/>
        </w:rPr>
        <w:t xml:space="preserve"> дня до проведения вебинара.</w:t>
      </w: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 xml:space="preserve">4. Исполнитель разрешает свободную регистрацию на </w:t>
      </w:r>
      <w:proofErr w:type="spellStart"/>
      <w:r w:rsidRPr="002B4574">
        <w:rPr>
          <w:rFonts w:cstheme="minorHAnsi"/>
        </w:rPr>
        <w:t>вебинар</w:t>
      </w:r>
      <w:proofErr w:type="spellEnd"/>
      <w:r w:rsidRPr="002B4574">
        <w:rPr>
          <w:rFonts w:cstheme="minorHAnsi"/>
        </w:rPr>
        <w:t xml:space="preserve"> любым участникам, запись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вебинара и свободное распространение данной записи, включая дополнение записи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субтитрами на казахском языке, перевод презентации</w:t>
      </w:r>
      <w:proofErr w:type="gramStart"/>
      <w:r w:rsidRPr="002B4574">
        <w:rPr>
          <w:rFonts w:cstheme="minorHAnsi"/>
        </w:rPr>
        <w:t xml:space="preserve"> (-</w:t>
      </w:r>
      <w:proofErr w:type="spellStart"/>
      <w:proofErr w:type="gramEnd"/>
      <w:r w:rsidRPr="002B4574">
        <w:rPr>
          <w:rFonts w:cstheme="minorHAnsi"/>
        </w:rPr>
        <w:t>ий</w:t>
      </w:r>
      <w:proofErr w:type="spellEnd"/>
      <w:r w:rsidRPr="002B4574">
        <w:rPr>
          <w:rFonts w:cstheme="minorHAnsi"/>
        </w:rPr>
        <w:t xml:space="preserve">) </w:t>
      </w:r>
      <w:proofErr w:type="spellStart"/>
      <w:r w:rsidRPr="002B4574">
        <w:rPr>
          <w:rFonts w:cstheme="minorHAnsi"/>
        </w:rPr>
        <w:t>вебинара</w:t>
      </w:r>
      <w:proofErr w:type="spellEnd"/>
      <w:r w:rsidRPr="002B4574">
        <w:rPr>
          <w:rFonts w:cstheme="minorHAnsi"/>
        </w:rPr>
        <w:t xml:space="preserve"> на казахский язык, а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 xml:space="preserve">также размещение подготовленных к </w:t>
      </w:r>
      <w:proofErr w:type="spellStart"/>
      <w:r w:rsidRPr="002B4574">
        <w:rPr>
          <w:rFonts w:cstheme="minorHAnsi"/>
        </w:rPr>
        <w:t>вебинару</w:t>
      </w:r>
      <w:proofErr w:type="spellEnd"/>
      <w:r w:rsidRPr="002B4574">
        <w:rPr>
          <w:rFonts w:cstheme="minorHAnsi"/>
        </w:rPr>
        <w:t xml:space="preserve"> материалов в свободном доступе.</w:t>
      </w: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>5. Исполнитель обязан выполнить следующие технические требования по проведению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вебинара:</w:t>
      </w:r>
    </w:p>
    <w:p w:rsidR="00F743C3" w:rsidRDefault="002B4574" w:rsidP="00F743C3">
      <w:pPr>
        <w:pStyle w:val="a3"/>
        <w:numPr>
          <w:ilvl w:val="0"/>
          <w:numId w:val="29"/>
        </w:numPr>
        <w:spacing w:after="0" w:line="240" w:lineRule="auto"/>
        <w:ind w:left="1418"/>
        <w:jc w:val="both"/>
        <w:rPr>
          <w:rFonts w:cstheme="minorHAnsi"/>
        </w:rPr>
      </w:pPr>
      <w:r w:rsidRPr="00F743C3">
        <w:rPr>
          <w:rFonts w:cstheme="minorHAnsi"/>
        </w:rPr>
        <w:t xml:space="preserve">пройти </w:t>
      </w:r>
      <w:proofErr w:type="gramStart"/>
      <w:r w:rsidRPr="00F743C3">
        <w:rPr>
          <w:rFonts w:cstheme="minorHAnsi"/>
        </w:rPr>
        <w:t>об</w:t>
      </w:r>
      <w:r w:rsidR="00F743C3">
        <w:rPr>
          <w:rFonts w:cstheme="minorHAnsi"/>
        </w:rPr>
        <w:t>учение по пользованию</w:t>
      </w:r>
      <w:proofErr w:type="gramEnd"/>
      <w:r w:rsidR="00F743C3">
        <w:rPr>
          <w:rFonts w:cstheme="minorHAnsi"/>
        </w:rPr>
        <w:t xml:space="preserve"> </w:t>
      </w:r>
      <w:proofErr w:type="spellStart"/>
      <w:r w:rsidR="00F743C3">
        <w:rPr>
          <w:rFonts w:cstheme="minorHAnsi"/>
        </w:rPr>
        <w:t>вебинарной</w:t>
      </w:r>
      <w:proofErr w:type="spellEnd"/>
      <w:r w:rsidR="00F743C3">
        <w:rPr>
          <w:rFonts w:cstheme="minorHAnsi"/>
        </w:rPr>
        <w:t xml:space="preserve"> </w:t>
      </w:r>
      <w:r w:rsidRPr="00F743C3">
        <w:rPr>
          <w:rFonts w:cstheme="minorHAnsi"/>
        </w:rPr>
        <w:t>комнатой не менее чем за 1 день до</w:t>
      </w:r>
      <w:r w:rsidR="00F743C3" w:rsidRPr="00F743C3">
        <w:rPr>
          <w:rFonts w:cstheme="minorHAnsi"/>
        </w:rPr>
        <w:t xml:space="preserve"> </w:t>
      </w:r>
      <w:r w:rsidRPr="00F743C3">
        <w:rPr>
          <w:rFonts w:cstheme="minorHAnsi"/>
        </w:rPr>
        <w:t>проведения вебинара;</w:t>
      </w:r>
      <w:r w:rsidR="00F743C3" w:rsidRPr="00F743C3">
        <w:rPr>
          <w:rFonts w:cstheme="minorHAnsi"/>
        </w:rPr>
        <w:t xml:space="preserve"> </w:t>
      </w:r>
    </w:p>
    <w:p w:rsidR="00F743C3" w:rsidRDefault="002B4574" w:rsidP="00F743C3">
      <w:pPr>
        <w:pStyle w:val="a3"/>
        <w:numPr>
          <w:ilvl w:val="0"/>
          <w:numId w:val="29"/>
        </w:numPr>
        <w:spacing w:after="0" w:line="240" w:lineRule="auto"/>
        <w:ind w:left="1418"/>
        <w:jc w:val="both"/>
        <w:rPr>
          <w:rFonts w:cstheme="minorHAnsi"/>
        </w:rPr>
      </w:pPr>
      <w:r w:rsidRPr="00F743C3">
        <w:rPr>
          <w:rFonts w:cstheme="minorHAnsi"/>
        </w:rPr>
        <w:t xml:space="preserve">провести </w:t>
      </w:r>
      <w:proofErr w:type="spellStart"/>
      <w:r w:rsidRPr="00F743C3">
        <w:rPr>
          <w:rFonts w:cstheme="minorHAnsi"/>
        </w:rPr>
        <w:t>вебинар</w:t>
      </w:r>
      <w:proofErr w:type="spellEnd"/>
      <w:r w:rsidRPr="00F743C3">
        <w:rPr>
          <w:rFonts w:cstheme="minorHAnsi"/>
        </w:rPr>
        <w:t xml:space="preserve"> с ноутбука и компьютера (не со смартфона) в предоставленной</w:t>
      </w:r>
      <w:r w:rsidR="00F743C3" w:rsidRPr="00F743C3">
        <w:rPr>
          <w:rFonts w:cstheme="minorHAnsi"/>
        </w:rPr>
        <w:t xml:space="preserve"> </w:t>
      </w:r>
      <w:r w:rsidRPr="00F743C3">
        <w:rPr>
          <w:rFonts w:cstheme="minorHAnsi"/>
        </w:rPr>
        <w:t xml:space="preserve">заказчиком </w:t>
      </w:r>
      <w:proofErr w:type="spellStart"/>
      <w:r w:rsidRPr="00F743C3">
        <w:rPr>
          <w:rFonts w:cstheme="minorHAnsi"/>
        </w:rPr>
        <w:t>вебинарной</w:t>
      </w:r>
      <w:proofErr w:type="spellEnd"/>
      <w:r w:rsidRPr="00F743C3">
        <w:rPr>
          <w:rFonts w:cstheme="minorHAnsi"/>
        </w:rPr>
        <w:t xml:space="preserve"> комнате;</w:t>
      </w:r>
      <w:r w:rsidR="00F743C3" w:rsidRPr="00F743C3">
        <w:rPr>
          <w:rFonts w:cstheme="minorHAnsi"/>
        </w:rPr>
        <w:t xml:space="preserve"> </w:t>
      </w:r>
    </w:p>
    <w:p w:rsidR="00F743C3" w:rsidRDefault="002B4574" w:rsidP="00F743C3">
      <w:pPr>
        <w:pStyle w:val="a3"/>
        <w:numPr>
          <w:ilvl w:val="0"/>
          <w:numId w:val="29"/>
        </w:numPr>
        <w:spacing w:after="0" w:line="240" w:lineRule="auto"/>
        <w:ind w:left="1418"/>
        <w:jc w:val="both"/>
        <w:rPr>
          <w:rFonts w:cstheme="minorHAnsi"/>
        </w:rPr>
      </w:pPr>
      <w:r w:rsidRPr="00F743C3">
        <w:rPr>
          <w:rFonts w:cstheme="minorHAnsi"/>
        </w:rPr>
        <w:lastRenderedPageBreak/>
        <w:t>самостоятельно организовать рабочее место для проведения вебинара (тихое</w:t>
      </w:r>
      <w:r w:rsidR="00F743C3" w:rsidRPr="00F743C3">
        <w:rPr>
          <w:rFonts w:cstheme="minorHAnsi"/>
        </w:rPr>
        <w:t xml:space="preserve"> </w:t>
      </w:r>
      <w:r w:rsidRPr="00F743C3">
        <w:rPr>
          <w:rFonts w:cstheme="minorHAnsi"/>
        </w:rPr>
        <w:t>помещение, стабильный интернет), предпочтительно использовать во время проведения</w:t>
      </w:r>
      <w:r w:rsidR="00F743C3" w:rsidRPr="00F743C3">
        <w:rPr>
          <w:rFonts w:cstheme="minorHAnsi"/>
        </w:rPr>
        <w:t xml:space="preserve"> </w:t>
      </w:r>
      <w:r w:rsidRPr="00F743C3">
        <w:rPr>
          <w:rFonts w:cstheme="minorHAnsi"/>
        </w:rPr>
        <w:t>вебинара гарнитуру (наушники с микрофоном с функцией шумоподавления);</w:t>
      </w:r>
      <w:r w:rsidR="00F743C3" w:rsidRPr="00F743C3">
        <w:rPr>
          <w:rFonts w:cstheme="minorHAnsi"/>
        </w:rPr>
        <w:t xml:space="preserve"> </w:t>
      </w:r>
    </w:p>
    <w:p w:rsidR="002B4574" w:rsidRPr="00F743C3" w:rsidRDefault="002B4574" w:rsidP="00F743C3">
      <w:pPr>
        <w:pStyle w:val="a3"/>
        <w:numPr>
          <w:ilvl w:val="0"/>
          <w:numId w:val="29"/>
        </w:numPr>
        <w:spacing w:after="0" w:line="240" w:lineRule="auto"/>
        <w:ind w:left="1418"/>
        <w:jc w:val="both"/>
        <w:rPr>
          <w:rFonts w:cstheme="minorHAnsi"/>
        </w:rPr>
      </w:pPr>
      <w:r w:rsidRPr="00F743C3">
        <w:rPr>
          <w:rFonts w:cstheme="minorHAnsi"/>
        </w:rPr>
        <w:t>оградить себя во время проведения вебинара от источников звуков (городской телефон,</w:t>
      </w:r>
      <w:r w:rsidR="00F743C3" w:rsidRPr="00F743C3">
        <w:rPr>
          <w:rFonts w:cstheme="minorHAnsi"/>
        </w:rPr>
        <w:t xml:space="preserve"> </w:t>
      </w:r>
      <w:r w:rsidRPr="00F743C3">
        <w:rPr>
          <w:rFonts w:cstheme="minorHAnsi"/>
        </w:rPr>
        <w:t>мобильный телефон, отключить приложения на ноутбуке/компьютере, имеющие звуковые</w:t>
      </w:r>
      <w:r w:rsidR="00F743C3" w:rsidRPr="00F743C3">
        <w:rPr>
          <w:rFonts w:cstheme="minorHAnsi"/>
        </w:rPr>
        <w:t xml:space="preserve"> </w:t>
      </w:r>
      <w:r w:rsidRPr="00F743C3">
        <w:rPr>
          <w:rFonts w:cstheme="minorHAnsi"/>
        </w:rPr>
        <w:t>уведомления).</w:t>
      </w:r>
    </w:p>
    <w:p w:rsidR="00F743C3" w:rsidRDefault="00F743C3" w:rsidP="002B4574">
      <w:pPr>
        <w:spacing w:after="0" w:line="240" w:lineRule="auto"/>
        <w:ind w:left="709"/>
        <w:jc w:val="both"/>
        <w:rPr>
          <w:rFonts w:cstheme="minorHAnsi"/>
        </w:rPr>
      </w:pP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>6. Исполнитель обязуется взаимодействовать с участниками вебинара и отвечать на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 xml:space="preserve">вопросы, заданные в чате </w:t>
      </w:r>
      <w:proofErr w:type="spellStart"/>
      <w:r w:rsidRPr="002B4574">
        <w:rPr>
          <w:rFonts w:cstheme="minorHAnsi"/>
        </w:rPr>
        <w:t>вебинарной</w:t>
      </w:r>
      <w:proofErr w:type="spellEnd"/>
      <w:r w:rsidRPr="002B4574">
        <w:rPr>
          <w:rFonts w:cstheme="minorHAnsi"/>
        </w:rPr>
        <w:t xml:space="preserve"> комнаты.</w:t>
      </w: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>7. Исполнитель обязуется подготовить тест</w:t>
      </w:r>
      <w:r w:rsidR="00F743C3">
        <w:rPr>
          <w:rFonts w:cstheme="minorHAnsi"/>
        </w:rPr>
        <w:t>ирование для проверки знаний (5-10</w:t>
      </w:r>
      <w:r w:rsidRPr="002B4574">
        <w:rPr>
          <w:rFonts w:cstheme="minorHAnsi"/>
        </w:rPr>
        <w:t xml:space="preserve"> вопросов).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Организацию тестирования берет на себя заказчик.</w:t>
      </w:r>
    </w:p>
    <w:p w:rsidR="002B4574" w:rsidRP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>8. Исполнитель обязуется подготовить дополнительные материалы для участников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вебинара (например, нормативные правовые акты по теме вебинара). Распространение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дополнительных материалов берет на себя заказчик.</w:t>
      </w:r>
    </w:p>
    <w:p w:rsidR="002B4574" w:rsidRDefault="002B4574" w:rsidP="002B4574">
      <w:pPr>
        <w:spacing w:after="0" w:line="240" w:lineRule="auto"/>
        <w:ind w:left="709"/>
        <w:jc w:val="both"/>
        <w:rPr>
          <w:rFonts w:cstheme="minorHAnsi"/>
        </w:rPr>
      </w:pPr>
      <w:r w:rsidRPr="002B4574">
        <w:rPr>
          <w:rFonts w:cstheme="minorHAnsi"/>
        </w:rPr>
        <w:t>9. В случае поступления заказчику индивидуальных вопросов касательно темы вебинара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 xml:space="preserve">от участников, которые будут смотреть </w:t>
      </w:r>
      <w:proofErr w:type="spellStart"/>
      <w:r w:rsidRPr="002B4574">
        <w:rPr>
          <w:rFonts w:cstheme="minorHAnsi"/>
        </w:rPr>
        <w:t>вебинар</w:t>
      </w:r>
      <w:proofErr w:type="spellEnd"/>
      <w:r w:rsidRPr="002B4574">
        <w:rPr>
          <w:rFonts w:cstheme="minorHAnsi"/>
        </w:rPr>
        <w:t xml:space="preserve"> в записи, исполнитель обязуется</w:t>
      </w:r>
      <w:r w:rsidR="00F743C3">
        <w:rPr>
          <w:rFonts w:cstheme="minorHAnsi"/>
        </w:rPr>
        <w:t xml:space="preserve"> </w:t>
      </w:r>
      <w:r w:rsidRPr="002B4574">
        <w:rPr>
          <w:rFonts w:cstheme="minorHAnsi"/>
        </w:rPr>
        <w:t>предоставить краткий ответ в течение 3 дней (не более 10 вопросов).</w:t>
      </w:r>
      <w:r w:rsidR="0065522B">
        <w:rPr>
          <w:rFonts w:cstheme="minorHAnsi"/>
        </w:rPr>
        <w:t xml:space="preserve"> Срок приема вопросов не будет превышать 1 месяца </w:t>
      </w:r>
      <w:proofErr w:type="gramStart"/>
      <w:r w:rsidR="0065522B">
        <w:rPr>
          <w:rFonts w:cstheme="minorHAnsi"/>
        </w:rPr>
        <w:t>с даты проведения</w:t>
      </w:r>
      <w:proofErr w:type="gramEnd"/>
      <w:r w:rsidR="0065522B">
        <w:rPr>
          <w:rFonts w:cstheme="minorHAnsi"/>
        </w:rPr>
        <w:t xml:space="preserve"> вебинара. </w:t>
      </w:r>
    </w:p>
    <w:p w:rsidR="00F743C3" w:rsidRDefault="00F743C3" w:rsidP="002B4574">
      <w:pPr>
        <w:spacing w:after="0" w:line="240" w:lineRule="auto"/>
        <w:ind w:left="709"/>
        <w:jc w:val="both"/>
        <w:rPr>
          <w:rFonts w:cstheme="minorHAnsi"/>
        </w:rPr>
      </w:pPr>
    </w:p>
    <w:p w:rsidR="008D77C2" w:rsidRPr="0013412C" w:rsidRDefault="005C62C1" w:rsidP="005E1CD8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Компетенции </w:t>
      </w:r>
      <w:r w:rsidR="00FB17FC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эксперта</w:t>
      </w:r>
      <w:r w:rsidR="00A30867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по эдвокаси </w:t>
      </w:r>
    </w:p>
    <w:p w:rsidR="00F743C3" w:rsidRPr="002B4574" w:rsidRDefault="00330BB7" w:rsidP="00F743C3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 xml:space="preserve">Ожидается, что эксперт будет обладать </w:t>
      </w:r>
      <w:r w:rsidR="00F743C3">
        <w:rPr>
          <w:rFonts w:cstheme="minorHAnsi"/>
        </w:rPr>
        <w:t>высокими квалификациями и опытом не менее 3 лет в той сфере, на которую он заявил себя в качестве ведущего вебинара, а также опытом</w:t>
      </w:r>
      <w:r w:rsidR="0065522B">
        <w:rPr>
          <w:rFonts w:cstheme="minorHAnsi"/>
        </w:rPr>
        <w:t xml:space="preserve"> в проведении</w:t>
      </w:r>
      <w:r w:rsidR="00F743C3">
        <w:rPr>
          <w:rFonts w:cstheme="minorHAnsi"/>
        </w:rPr>
        <w:t xml:space="preserve"> вебинаров. Один исполнитель может выступать ведущим более одного вебинара. </w:t>
      </w:r>
    </w:p>
    <w:p w:rsidR="005C62C1" w:rsidRPr="0013412C" w:rsidRDefault="005C62C1" w:rsidP="005E1CD8">
      <w:pPr>
        <w:spacing w:after="0" w:line="240" w:lineRule="auto"/>
        <w:jc w:val="both"/>
        <w:rPr>
          <w:rFonts w:cstheme="minorHAnsi"/>
        </w:rPr>
      </w:pPr>
    </w:p>
    <w:p w:rsidR="005C62C1" w:rsidRPr="0013412C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13412C">
        <w:rPr>
          <w:rFonts w:cstheme="minorHAnsi"/>
          <w:b/>
        </w:rPr>
        <w:t xml:space="preserve">Документы на участие в конкурсе </w:t>
      </w:r>
    </w:p>
    <w:p w:rsidR="008D77C2" w:rsidRPr="0013412C" w:rsidRDefault="005C62C1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Для участия в конкурсе заявителям необходимо предоставить в ФЕЦА следующий п</w:t>
      </w:r>
      <w:r w:rsidR="008D77C2" w:rsidRPr="0013412C">
        <w:rPr>
          <w:rFonts w:cstheme="minorHAnsi"/>
        </w:rPr>
        <w:t xml:space="preserve">акет документов: </w:t>
      </w:r>
    </w:p>
    <w:p w:rsidR="003E6714" w:rsidRPr="0013412C" w:rsidRDefault="00236626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</w:rPr>
        <w:t xml:space="preserve">резюме </w:t>
      </w:r>
      <w:r w:rsidR="0065522B">
        <w:rPr>
          <w:rFonts w:cstheme="minorHAnsi"/>
        </w:rPr>
        <w:t xml:space="preserve">и </w:t>
      </w:r>
      <w:r w:rsidR="00F743C3">
        <w:rPr>
          <w:rFonts w:cstheme="minorHAnsi"/>
        </w:rPr>
        <w:t xml:space="preserve">или биография с описанием релевантного опыта; </w:t>
      </w:r>
    </w:p>
    <w:p w:rsidR="00236626" w:rsidRDefault="00F743C3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записи на проведенные вебинары (в открытом доступе) или </w:t>
      </w:r>
      <w:proofErr w:type="spellStart"/>
      <w:r>
        <w:rPr>
          <w:rFonts w:cstheme="minorHAnsi"/>
        </w:rPr>
        <w:t>скриншоты</w:t>
      </w:r>
      <w:proofErr w:type="spellEnd"/>
      <w:r>
        <w:rPr>
          <w:rFonts w:cstheme="minorHAnsi"/>
        </w:rPr>
        <w:t xml:space="preserve"> (при закрытом доступе);</w:t>
      </w:r>
      <w:proofErr w:type="gramEnd"/>
    </w:p>
    <w:p w:rsidR="00F743C3" w:rsidRPr="0013412C" w:rsidRDefault="00F743C3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примерная программа предлагаемых вебинаров (список тем);</w:t>
      </w:r>
    </w:p>
    <w:p w:rsidR="006E6381" w:rsidRPr="0013412C" w:rsidRDefault="00236626" w:rsidP="002366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</w:rPr>
        <w:t>сумма гонорара</w:t>
      </w:r>
      <w:r w:rsidR="00277396" w:rsidRPr="0013412C">
        <w:rPr>
          <w:rFonts w:cstheme="minorHAnsi"/>
        </w:rPr>
        <w:t xml:space="preserve"> (для граждан Казахстана в тенге, для </w:t>
      </w:r>
      <w:r w:rsidR="00617E53">
        <w:rPr>
          <w:rFonts w:cstheme="minorHAnsi"/>
        </w:rPr>
        <w:t>других стран</w:t>
      </w:r>
      <w:r w:rsidR="00277396" w:rsidRPr="0013412C">
        <w:rPr>
          <w:rFonts w:cstheme="minorHAnsi"/>
        </w:rPr>
        <w:t xml:space="preserve"> – в долларах США)</w:t>
      </w:r>
      <w:r w:rsidRPr="0013412C">
        <w:rPr>
          <w:rFonts w:cstheme="minorHAnsi"/>
        </w:rPr>
        <w:t>.</w:t>
      </w:r>
    </w:p>
    <w:p w:rsidR="00F743C3" w:rsidRDefault="00F743C3" w:rsidP="00F743C3">
      <w:pPr>
        <w:spacing w:after="0" w:line="240" w:lineRule="auto"/>
        <w:ind w:left="708"/>
        <w:jc w:val="both"/>
        <w:rPr>
          <w:rFonts w:cstheme="minorHAnsi"/>
        </w:rPr>
      </w:pPr>
    </w:p>
    <w:p w:rsidR="00F743C3" w:rsidRPr="00F743C3" w:rsidRDefault="00F743C3" w:rsidP="00F743C3">
      <w:pPr>
        <w:spacing w:after="0" w:line="240" w:lineRule="auto"/>
        <w:ind w:left="708"/>
        <w:jc w:val="both"/>
        <w:rPr>
          <w:rFonts w:cstheme="minorHAnsi"/>
        </w:rPr>
      </w:pPr>
      <w:r w:rsidRPr="00F743C3">
        <w:rPr>
          <w:rFonts w:cstheme="minorHAnsi"/>
        </w:rPr>
        <w:t xml:space="preserve">Стоимость гонорара может варьироваться </w:t>
      </w:r>
      <w:r w:rsidRPr="00F743C3">
        <w:rPr>
          <w:rFonts w:cstheme="minorHAnsi"/>
          <w:u w:val="single"/>
        </w:rPr>
        <w:t>от 30 до  300 долларов США</w:t>
      </w:r>
      <w:r w:rsidRPr="00F743C3">
        <w:rPr>
          <w:rFonts w:cstheme="minorHAnsi"/>
        </w:rPr>
        <w:t xml:space="preserve">, в зависимости от квалификаций заявителя. </w:t>
      </w:r>
    </w:p>
    <w:p w:rsidR="00236626" w:rsidRPr="0013412C" w:rsidRDefault="00236626" w:rsidP="00236626">
      <w:pPr>
        <w:pStyle w:val="a3"/>
        <w:spacing w:after="0" w:line="240" w:lineRule="auto"/>
        <w:rPr>
          <w:rFonts w:cstheme="minorHAnsi"/>
        </w:rPr>
      </w:pPr>
    </w:p>
    <w:p w:rsidR="005C62C1" w:rsidRPr="0013412C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 xml:space="preserve">Критерии отбора </w:t>
      </w:r>
      <w:r w:rsidR="00FB17FC" w:rsidRPr="0013412C">
        <w:rPr>
          <w:rFonts w:cstheme="minorHAnsi"/>
          <w:b/>
        </w:rPr>
        <w:t>эксперта</w:t>
      </w:r>
    </w:p>
    <w:p w:rsidR="00D6559B" w:rsidRPr="0013412C" w:rsidRDefault="00D6559B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 xml:space="preserve">Эксперт </w:t>
      </w:r>
      <w:r w:rsidR="00617E53">
        <w:rPr>
          <w:rFonts w:cstheme="minorHAnsi"/>
        </w:rPr>
        <w:t xml:space="preserve">будет </w:t>
      </w:r>
      <w:r w:rsidRPr="0013412C">
        <w:rPr>
          <w:rFonts w:cstheme="minorHAnsi"/>
        </w:rPr>
        <w:t xml:space="preserve">отбираться на основе следующих критериев: </w:t>
      </w:r>
    </w:p>
    <w:p w:rsidR="00277396" w:rsidRPr="00277396" w:rsidRDefault="00277396" w:rsidP="00277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77396" w:rsidRDefault="00F743C3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Опыт в теме </w:t>
      </w:r>
      <w:r w:rsidR="00277396" w:rsidRPr="0013412C">
        <w:rPr>
          <w:rFonts w:cstheme="minorHAnsi"/>
          <w:color w:val="000000"/>
        </w:rPr>
        <w:t xml:space="preserve">– 30%; </w:t>
      </w:r>
    </w:p>
    <w:p w:rsidR="00F743C3" w:rsidRPr="0013412C" w:rsidRDefault="00F743C3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Опыт проведения вебинаров – 20%;</w:t>
      </w:r>
    </w:p>
    <w:p w:rsidR="00277396" w:rsidRPr="0013412C" w:rsidRDefault="00F743C3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Соответствие заявки</w:t>
      </w:r>
      <w:r w:rsidRPr="0013412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техническим требованиям конкурса– 2</w:t>
      </w:r>
      <w:r w:rsidR="00277396" w:rsidRPr="0013412C">
        <w:rPr>
          <w:rFonts w:cstheme="minorHAnsi"/>
          <w:color w:val="000000"/>
        </w:rPr>
        <w:t>0%;</w:t>
      </w:r>
    </w:p>
    <w:p w:rsidR="00277396" w:rsidRPr="0013412C" w:rsidRDefault="00F743C3" w:rsidP="0027739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3412C">
        <w:rPr>
          <w:rFonts w:cstheme="minorHAnsi"/>
          <w:color w:val="000000"/>
        </w:rPr>
        <w:t xml:space="preserve">Стоимость </w:t>
      </w:r>
      <w:r>
        <w:rPr>
          <w:rFonts w:cstheme="minorHAnsi"/>
          <w:color w:val="000000"/>
        </w:rPr>
        <w:t>услуг – 3</w:t>
      </w:r>
      <w:r w:rsidR="00277396" w:rsidRPr="0013412C">
        <w:rPr>
          <w:rFonts w:cstheme="minorHAnsi"/>
          <w:color w:val="000000"/>
        </w:rPr>
        <w:t>0%.</w:t>
      </w: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  <w:i/>
        </w:rPr>
      </w:pP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</w:rPr>
        <w:t>Документы на участие в конкурсе необходимо отправить</w:t>
      </w:r>
    </w:p>
    <w:p w:rsidR="00D6559B" w:rsidRPr="0013412C" w:rsidRDefault="00D6559B" w:rsidP="008C6F33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  <w:color w:val="FF0000"/>
        </w:rPr>
        <w:t xml:space="preserve">до </w:t>
      </w:r>
      <w:r w:rsidR="00664A71">
        <w:rPr>
          <w:rFonts w:cstheme="minorHAnsi"/>
          <w:b/>
          <w:i/>
          <w:color w:val="FF0000"/>
        </w:rPr>
        <w:t xml:space="preserve">18 </w:t>
      </w:r>
      <w:r w:rsidR="00F743C3">
        <w:rPr>
          <w:rFonts w:cstheme="minorHAnsi"/>
          <w:b/>
          <w:i/>
          <w:color w:val="FF0000"/>
        </w:rPr>
        <w:t xml:space="preserve">апреля2018 </w:t>
      </w:r>
      <w:r w:rsidRPr="0013412C">
        <w:rPr>
          <w:rFonts w:cstheme="minorHAnsi"/>
          <w:b/>
          <w:i/>
          <w:color w:val="FF0000"/>
        </w:rPr>
        <w:t xml:space="preserve"> года (18:00</w:t>
      </w:r>
      <w:r w:rsidR="00143431" w:rsidRPr="0013412C">
        <w:rPr>
          <w:rFonts w:cstheme="minorHAnsi"/>
          <w:b/>
          <w:i/>
          <w:color w:val="FF0000"/>
        </w:rPr>
        <w:t xml:space="preserve"> времени Астаны</w:t>
      </w:r>
      <w:r w:rsidRPr="0013412C">
        <w:rPr>
          <w:rFonts w:cstheme="minorHAnsi"/>
          <w:b/>
          <w:i/>
          <w:color w:val="FF0000"/>
        </w:rPr>
        <w:t>)</w:t>
      </w:r>
      <w:r w:rsidR="00F743C3">
        <w:rPr>
          <w:rFonts w:cstheme="minorHAnsi"/>
          <w:b/>
          <w:i/>
        </w:rPr>
        <w:t xml:space="preserve"> на электронный</w:t>
      </w:r>
      <w:r w:rsidR="008C6F33" w:rsidRPr="0013412C">
        <w:rPr>
          <w:rFonts w:cstheme="minorHAnsi"/>
          <w:b/>
          <w:i/>
        </w:rPr>
        <w:t xml:space="preserve"> адрес </w:t>
      </w:r>
      <w:hyperlink r:id="rId9" w:history="1">
        <w:r w:rsidR="0065522B" w:rsidRPr="00572E09">
          <w:rPr>
            <w:rStyle w:val="a4"/>
            <w:rFonts w:cstheme="minorHAnsi"/>
            <w:b/>
            <w:i/>
            <w:lang w:val="en-US"/>
          </w:rPr>
          <w:t>irina</w:t>
        </w:r>
        <w:r w:rsidR="0065522B" w:rsidRPr="00572E09">
          <w:rPr>
            <w:rStyle w:val="a4"/>
            <w:rFonts w:cstheme="minorHAnsi"/>
            <w:b/>
            <w:i/>
          </w:rPr>
          <w:t>@</w:t>
        </w:r>
        <w:r w:rsidR="0065522B" w:rsidRPr="00572E09">
          <w:rPr>
            <w:rStyle w:val="a4"/>
            <w:rFonts w:cstheme="minorHAnsi"/>
            <w:b/>
            <w:i/>
            <w:lang w:val="en-US"/>
          </w:rPr>
          <w:t>ef</w:t>
        </w:r>
        <w:r w:rsidR="0065522B" w:rsidRPr="00572E09">
          <w:rPr>
            <w:rStyle w:val="a4"/>
            <w:rFonts w:cstheme="minorHAnsi"/>
            <w:b/>
            <w:i/>
          </w:rPr>
          <w:t>-</w:t>
        </w:r>
        <w:r w:rsidR="0065522B" w:rsidRPr="00572E09">
          <w:rPr>
            <w:rStyle w:val="a4"/>
            <w:rFonts w:cstheme="minorHAnsi"/>
            <w:b/>
            <w:i/>
            <w:lang w:val="en-US"/>
          </w:rPr>
          <w:t>ca</w:t>
        </w:r>
        <w:r w:rsidR="0065522B" w:rsidRPr="00572E09">
          <w:rPr>
            <w:rStyle w:val="a4"/>
            <w:rFonts w:cstheme="minorHAnsi"/>
            <w:b/>
            <w:i/>
          </w:rPr>
          <w:t>.</w:t>
        </w:r>
        <w:r w:rsidR="0065522B" w:rsidRPr="00572E09">
          <w:rPr>
            <w:rStyle w:val="a4"/>
            <w:rFonts w:cstheme="minorHAnsi"/>
            <w:b/>
            <w:i/>
            <w:lang w:val="en-US"/>
          </w:rPr>
          <w:t>org</w:t>
        </w:r>
      </w:hyperlink>
      <w:r w:rsidR="0065522B">
        <w:rPr>
          <w:rFonts w:cstheme="minorHAnsi"/>
          <w:b/>
          <w:i/>
        </w:rPr>
        <w:t xml:space="preserve"> </w:t>
      </w:r>
      <w:r w:rsidR="008C6F33" w:rsidRPr="0013412C">
        <w:rPr>
          <w:rFonts w:cstheme="minorHAnsi"/>
          <w:b/>
          <w:i/>
        </w:rPr>
        <w:t xml:space="preserve"> </w:t>
      </w: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</w:rPr>
        <w:t>(тема</w:t>
      </w:r>
      <w:r w:rsidR="0065522B">
        <w:rPr>
          <w:rFonts w:cstheme="minorHAnsi"/>
          <w:b/>
          <w:i/>
        </w:rPr>
        <w:t xml:space="preserve"> письма</w:t>
      </w:r>
      <w:r w:rsidRPr="0013412C">
        <w:rPr>
          <w:rFonts w:cstheme="minorHAnsi"/>
          <w:b/>
          <w:i/>
        </w:rPr>
        <w:t>: «</w:t>
      </w:r>
      <w:r w:rsidR="00F743C3">
        <w:rPr>
          <w:rFonts w:cstheme="minorHAnsi"/>
          <w:b/>
          <w:i/>
        </w:rPr>
        <w:t>Вебинары</w:t>
      </w:r>
      <w:r w:rsidR="00143431" w:rsidRPr="0013412C">
        <w:rPr>
          <w:rFonts w:cstheme="minorHAnsi"/>
          <w:b/>
          <w:i/>
        </w:rPr>
        <w:t xml:space="preserve"> ФЕЦА</w:t>
      </w:r>
      <w:r w:rsidRPr="0013412C">
        <w:rPr>
          <w:rFonts w:cstheme="minorHAnsi"/>
          <w:b/>
          <w:i/>
        </w:rPr>
        <w:t>»).</w:t>
      </w:r>
    </w:p>
    <w:p w:rsidR="008C6F33" w:rsidRPr="0013412C" w:rsidRDefault="008C6F33" w:rsidP="008C6F33">
      <w:pPr>
        <w:spacing w:after="0" w:line="240" w:lineRule="auto"/>
        <w:jc w:val="center"/>
        <w:rPr>
          <w:rFonts w:cstheme="minorHAnsi"/>
          <w:b/>
        </w:rPr>
      </w:pPr>
    </w:p>
    <w:p w:rsidR="008C6F33" w:rsidRPr="0013412C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>К</w:t>
      </w:r>
      <w:r w:rsidR="00C31997" w:rsidRPr="0013412C">
        <w:rPr>
          <w:rFonts w:cstheme="minorHAnsi"/>
          <w:b/>
        </w:rPr>
        <w:t>онтакты</w:t>
      </w:r>
    </w:p>
    <w:p w:rsidR="008D77C2" w:rsidRPr="0013412C" w:rsidRDefault="009D6760" w:rsidP="00143431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По всем вопросам обращаться к</w:t>
      </w:r>
      <w:r w:rsidR="00277396" w:rsidRPr="0013412C">
        <w:rPr>
          <w:rFonts w:cstheme="minorHAnsi"/>
        </w:rPr>
        <w:t xml:space="preserve"> </w:t>
      </w:r>
      <w:r w:rsidR="00F743C3">
        <w:rPr>
          <w:rFonts w:cstheme="minorHAnsi"/>
        </w:rPr>
        <w:t xml:space="preserve">Ирине Найденовой по электронной почте </w:t>
      </w:r>
      <w:hyperlink r:id="rId10" w:history="1">
        <w:r w:rsidR="00F743C3" w:rsidRPr="00572E09">
          <w:rPr>
            <w:rStyle w:val="a4"/>
            <w:rFonts w:cstheme="minorHAnsi"/>
            <w:lang w:val="en-US"/>
          </w:rPr>
          <w:t>irina</w:t>
        </w:r>
        <w:r w:rsidR="00F743C3" w:rsidRPr="00572E09">
          <w:rPr>
            <w:rStyle w:val="a4"/>
            <w:rFonts w:cstheme="minorHAnsi"/>
          </w:rPr>
          <w:t>@</w:t>
        </w:r>
        <w:r w:rsidR="00F743C3" w:rsidRPr="00572E09">
          <w:rPr>
            <w:rStyle w:val="a4"/>
            <w:rFonts w:cstheme="minorHAnsi"/>
            <w:lang w:val="en-US"/>
          </w:rPr>
          <w:t>ef</w:t>
        </w:r>
        <w:r w:rsidR="00F743C3" w:rsidRPr="00572E09">
          <w:rPr>
            <w:rStyle w:val="a4"/>
            <w:rFonts w:cstheme="minorHAnsi"/>
          </w:rPr>
          <w:t>-</w:t>
        </w:r>
        <w:r w:rsidR="00F743C3" w:rsidRPr="00572E09">
          <w:rPr>
            <w:rStyle w:val="a4"/>
            <w:rFonts w:cstheme="minorHAnsi"/>
            <w:lang w:val="en-US"/>
          </w:rPr>
          <w:t>ca</w:t>
        </w:r>
        <w:r w:rsidR="00F743C3" w:rsidRPr="00572E09">
          <w:rPr>
            <w:rStyle w:val="a4"/>
            <w:rFonts w:cstheme="minorHAnsi"/>
          </w:rPr>
          <w:t>.</w:t>
        </w:r>
        <w:r w:rsidR="00F743C3" w:rsidRPr="00572E09">
          <w:rPr>
            <w:rStyle w:val="a4"/>
            <w:rFonts w:cstheme="minorHAnsi"/>
            <w:lang w:val="en-US"/>
          </w:rPr>
          <w:t>org</w:t>
        </w:r>
      </w:hyperlink>
      <w:r w:rsidR="00277396" w:rsidRPr="0013412C">
        <w:rPr>
          <w:rFonts w:cstheme="minorHAnsi"/>
        </w:rPr>
        <w:t>.</w:t>
      </w:r>
    </w:p>
    <w:sectPr w:rsidR="008D77C2" w:rsidRPr="0013412C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4C0"/>
    <w:multiLevelType w:val="hybridMultilevel"/>
    <w:tmpl w:val="84CC0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3B4D"/>
    <w:multiLevelType w:val="hybridMultilevel"/>
    <w:tmpl w:val="54BC0C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6E4F"/>
    <w:multiLevelType w:val="hybridMultilevel"/>
    <w:tmpl w:val="2CD0754A"/>
    <w:numStyleLink w:val="1"/>
  </w:abstractNum>
  <w:abstractNum w:abstractNumId="10">
    <w:nsid w:val="3835108D"/>
    <w:multiLevelType w:val="hybridMultilevel"/>
    <w:tmpl w:val="2CD0754A"/>
    <w:styleLink w:val="1"/>
    <w:lvl w:ilvl="0" w:tplc="18BEA24A">
      <w:start w:val="1"/>
      <w:numFmt w:val="bullet"/>
      <w:lvlText w:val="•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6FB22">
      <w:start w:val="1"/>
      <w:numFmt w:val="bullet"/>
      <w:lvlText w:val="•"/>
      <w:lvlJc w:val="left"/>
      <w:pPr>
        <w:ind w:left="104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AA522">
      <w:start w:val="1"/>
      <w:numFmt w:val="bullet"/>
      <w:lvlText w:val="•"/>
      <w:lvlJc w:val="left"/>
      <w:pPr>
        <w:ind w:left="176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C4342">
      <w:start w:val="1"/>
      <w:numFmt w:val="bullet"/>
      <w:lvlText w:val="•"/>
      <w:lvlJc w:val="left"/>
      <w:pPr>
        <w:ind w:left="248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094E">
      <w:start w:val="1"/>
      <w:numFmt w:val="bullet"/>
      <w:lvlText w:val="•"/>
      <w:lvlJc w:val="left"/>
      <w:pPr>
        <w:ind w:left="320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6932A">
      <w:start w:val="1"/>
      <w:numFmt w:val="bullet"/>
      <w:lvlText w:val="•"/>
      <w:lvlJc w:val="left"/>
      <w:pPr>
        <w:ind w:left="392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EA162">
      <w:start w:val="1"/>
      <w:numFmt w:val="bullet"/>
      <w:lvlText w:val="•"/>
      <w:lvlJc w:val="left"/>
      <w:pPr>
        <w:ind w:left="464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86C10">
      <w:start w:val="1"/>
      <w:numFmt w:val="bullet"/>
      <w:lvlText w:val="•"/>
      <w:lvlJc w:val="left"/>
      <w:pPr>
        <w:ind w:left="536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20118">
      <w:start w:val="1"/>
      <w:numFmt w:val="bullet"/>
      <w:lvlText w:val="•"/>
      <w:lvlJc w:val="left"/>
      <w:pPr>
        <w:ind w:left="608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DC56B5"/>
    <w:multiLevelType w:val="hybridMultilevel"/>
    <w:tmpl w:val="53C06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95311"/>
    <w:multiLevelType w:val="hybridMultilevel"/>
    <w:tmpl w:val="ED0EE4D0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0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05B22"/>
    <w:multiLevelType w:val="hybridMultilevel"/>
    <w:tmpl w:val="C36ECC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C036200"/>
    <w:multiLevelType w:val="hybridMultilevel"/>
    <w:tmpl w:val="C35AE5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0"/>
    <w:lvlOverride w:ilvl="0">
      <w:startOverride w:val="1"/>
    </w:lvlOverride>
  </w:num>
  <w:num w:numId="5">
    <w:abstractNumId w:val="1"/>
  </w:num>
  <w:num w:numId="6">
    <w:abstractNumId w:val="18"/>
  </w:num>
  <w:num w:numId="7">
    <w:abstractNumId w:val="7"/>
  </w:num>
  <w:num w:numId="8">
    <w:abstractNumId w:val="13"/>
  </w:num>
  <w:num w:numId="9">
    <w:abstractNumId w:val="24"/>
  </w:num>
  <w:num w:numId="10">
    <w:abstractNumId w:val="6"/>
  </w:num>
  <w:num w:numId="11">
    <w:abstractNumId w:val="22"/>
  </w:num>
  <w:num w:numId="12">
    <w:abstractNumId w:val="15"/>
  </w:num>
  <w:num w:numId="13">
    <w:abstractNumId w:val="21"/>
  </w:num>
  <w:num w:numId="14">
    <w:abstractNumId w:val="3"/>
  </w:num>
  <w:num w:numId="15">
    <w:abstractNumId w:val="23"/>
  </w:num>
  <w:num w:numId="16">
    <w:abstractNumId w:val="8"/>
  </w:num>
  <w:num w:numId="17">
    <w:abstractNumId w:val="26"/>
  </w:num>
  <w:num w:numId="18">
    <w:abstractNumId w:val="11"/>
  </w:num>
  <w:num w:numId="19">
    <w:abstractNumId w:val="4"/>
  </w:num>
  <w:num w:numId="20">
    <w:abstractNumId w:val="25"/>
  </w:num>
  <w:num w:numId="21">
    <w:abstractNumId w:val="12"/>
  </w:num>
  <w:num w:numId="22">
    <w:abstractNumId w:val="2"/>
  </w:num>
  <w:num w:numId="23">
    <w:abstractNumId w:val="28"/>
  </w:num>
  <w:num w:numId="24">
    <w:abstractNumId w:val="10"/>
  </w:num>
  <w:num w:numId="25">
    <w:abstractNumId w:val="9"/>
  </w:num>
  <w:num w:numId="26">
    <w:abstractNumId w:val="14"/>
  </w:num>
  <w:num w:numId="27">
    <w:abstractNumId w:val="27"/>
  </w:num>
  <w:num w:numId="28">
    <w:abstractNumId w:val="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05FDC"/>
    <w:rsid w:val="00021C80"/>
    <w:rsid w:val="00057B92"/>
    <w:rsid w:val="00067B12"/>
    <w:rsid w:val="000A0DAB"/>
    <w:rsid w:val="000D3F96"/>
    <w:rsid w:val="000D4D85"/>
    <w:rsid w:val="0013412C"/>
    <w:rsid w:val="00135BEB"/>
    <w:rsid w:val="00143431"/>
    <w:rsid w:val="001A67B4"/>
    <w:rsid w:val="001B14BF"/>
    <w:rsid w:val="001B2F22"/>
    <w:rsid w:val="001F5B56"/>
    <w:rsid w:val="00221E9D"/>
    <w:rsid w:val="00226C63"/>
    <w:rsid w:val="00233931"/>
    <w:rsid w:val="00236626"/>
    <w:rsid w:val="00277396"/>
    <w:rsid w:val="00297F93"/>
    <w:rsid w:val="002A44AF"/>
    <w:rsid w:val="002B4574"/>
    <w:rsid w:val="00307136"/>
    <w:rsid w:val="00326A1E"/>
    <w:rsid w:val="00330BB7"/>
    <w:rsid w:val="00364242"/>
    <w:rsid w:val="00380AE3"/>
    <w:rsid w:val="00381356"/>
    <w:rsid w:val="00386E56"/>
    <w:rsid w:val="00394324"/>
    <w:rsid w:val="003A09CD"/>
    <w:rsid w:val="003D55BB"/>
    <w:rsid w:val="003E6714"/>
    <w:rsid w:val="003F4AF5"/>
    <w:rsid w:val="004526A6"/>
    <w:rsid w:val="004723CA"/>
    <w:rsid w:val="00484252"/>
    <w:rsid w:val="0051594C"/>
    <w:rsid w:val="00532C96"/>
    <w:rsid w:val="00537B9D"/>
    <w:rsid w:val="005419CD"/>
    <w:rsid w:val="00542A2A"/>
    <w:rsid w:val="00553CB4"/>
    <w:rsid w:val="00585C49"/>
    <w:rsid w:val="005B06C8"/>
    <w:rsid w:val="005C62C1"/>
    <w:rsid w:val="005D0917"/>
    <w:rsid w:val="005D49CB"/>
    <w:rsid w:val="005E1CD8"/>
    <w:rsid w:val="00601B0D"/>
    <w:rsid w:val="006110CC"/>
    <w:rsid w:val="00617E53"/>
    <w:rsid w:val="0062242E"/>
    <w:rsid w:val="0065522B"/>
    <w:rsid w:val="00664A71"/>
    <w:rsid w:val="006767E7"/>
    <w:rsid w:val="00694A3E"/>
    <w:rsid w:val="006C6DC0"/>
    <w:rsid w:val="006D4038"/>
    <w:rsid w:val="006E6381"/>
    <w:rsid w:val="0070225B"/>
    <w:rsid w:val="007362C6"/>
    <w:rsid w:val="00736765"/>
    <w:rsid w:val="007641E0"/>
    <w:rsid w:val="00797971"/>
    <w:rsid w:val="007A161A"/>
    <w:rsid w:val="008065E0"/>
    <w:rsid w:val="00857ED7"/>
    <w:rsid w:val="008C6F33"/>
    <w:rsid w:val="008D77C2"/>
    <w:rsid w:val="00914BCC"/>
    <w:rsid w:val="009305B4"/>
    <w:rsid w:val="009502C8"/>
    <w:rsid w:val="009B43EF"/>
    <w:rsid w:val="009D6760"/>
    <w:rsid w:val="00A30867"/>
    <w:rsid w:val="00A81A9D"/>
    <w:rsid w:val="00B27A42"/>
    <w:rsid w:val="00B704E1"/>
    <w:rsid w:val="00BA04FB"/>
    <w:rsid w:val="00BB06C1"/>
    <w:rsid w:val="00BB41A7"/>
    <w:rsid w:val="00BB68E3"/>
    <w:rsid w:val="00C01EAF"/>
    <w:rsid w:val="00C31997"/>
    <w:rsid w:val="00C460A3"/>
    <w:rsid w:val="00C71A39"/>
    <w:rsid w:val="00C77D4F"/>
    <w:rsid w:val="00C80AF4"/>
    <w:rsid w:val="00CC7C69"/>
    <w:rsid w:val="00D437DD"/>
    <w:rsid w:val="00D4662F"/>
    <w:rsid w:val="00D6203C"/>
    <w:rsid w:val="00D6559B"/>
    <w:rsid w:val="00D9105E"/>
    <w:rsid w:val="00DB608B"/>
    <w:rsid w:val="00E07DAC"/>
    <w:rsid w:val="00E503C4"/>
    <w:rsid w:val="00E538DB"/>
    <w:rsid w:val="00E93363"/>
    <w:rsid w:val="00ED0770"/>
    <w:rsid w:val="00EE3C06"/>
    <w:rsid w:val="00EF3880"/>
    <w:rsid w:val="00F168ED"/>
    <w:rsid w:val="00F51528"/>
    <w:rsid w:val="00F64013"/>
    <w:rsid w:val="00F743C3"/>
    <w:rsid w:val="00FA5D78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3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43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366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e">
    <w:name w:val="Текстовый блок A"/>
    <w:rsid w:val="00BA04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BA04FB"/>
    <w:pPr>
      <w:numPr>
        <w:numId w:val="24"/>
      </w:numPr>
    </w:pPr>
  </w:style>
  <w:style w:type="paragraph" w:styleId="af">
    <w:name w:val="No Spacing"/>
    <w:uiPriority w:val="1"/>
    <w:qFormat/>
    <w:rsid w:val="00BA0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@ef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FA2E9-4DDC-4768-8138-52E1BFE1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2018-04-13T07:15:00Z</dcterms:created>
  <dcterms:modified xsi:type="dcterms:W3CDTF">2018-04-13T07:15:00Z</dcterms:modified>
</cp:coreProperties>
</file>