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5" w:rsidRPr="009A4872" w:rsidRDefault="00183745" w:rsidP="00183745">
      <w:pPr>
        <w:rPr>
          <w:color w:val="000080"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-55880</wp:posOffset>
            </wp:positionV>
            <wp:extent cx="635000" cy="10883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333500" cy="857250"/>
            <wp:effectExtent l="19050" t="0" r="0" b="0"/>
            <wp:docPr id="1" name="Рисунок 5" descr="Описание: C:\Users\alser\Desktop\28-03-2014_14-42-43\Лого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lser\Desktop\28-03-2014_14-42-43\Лого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45" w:rsidRPr="009A4872" w:rsidRDefault="00183745" w:rsidP="00183745">
      <w:pPr>
        <w:jc w:val="center"/>
        <w:rPr>
          <w:sz w:val="22"/>
          <w:szCs w:val="22"/>
          <w:lang w:val="ru-RU"/>
        </w:rPr>
      </w:pPr>
    </w:p>
    <w:p w:rsidR="00183745" w:rsidRPr="009A4872" w:rsidRDefault="00183745" w:rsidP="00183745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183745" w:rsidRPr="009A4872" w:rsidRDefault="00183745" w:rsidP="00183745">
      <w:pPr>
        <w:jc w:val="center"/>
        <w:outlineLvl w:val="0"/>
        <w:rPr>
          <w:b/>
          <w:sz w:val="22"/>
          <w:szCs w:val="22"/>
          <w:lang w:val="ru-RU"/>
        </w:rPr>
      </w:pPr>
    </w:p>
    <w:p w:rsidR="00183745" w:rsidRPr="009A4872" w:rsidRDefault="00183745" w:rsidP="00183745">
      <w:pPr>
        <w:jc w:val="center"/>
        <w:outlineLvl w:val="0"/>
        <w:rPr>
          <w:b/>
          <w:sz w:val="22"/>
          <w:szCs w:val="22"/>
          <w:lang w:val="ru-RU"/>
        </w:rPr>
      </w:pPr>
      <w:r w:rsidRPr="009A4872">
        <w:rPr>
          <w:b/>
          <w:sz w:val="22"/>
          <w:szCs w:val="22"/>
          <w:lang w:val="ru-RU"/>
        </w:rPr>
        <w:t>ФОНД ЕВРАЗИЯ ЦЕНТРАЛЬНОЙ АЗИИ</w:t>
      </w:r>
    </w:p>
    <w:p w:rsidR="00183745" w:rsidRPr="009A4872" w:rsidRDefault="00183745" w:rsidP="00183745">
      <w:pPr>
        <w:spacing w:line="288" w:lineRule="atLeast"/>
        <w:jc w:val="center"/>
        <w:rPr>
          <w:b/>
          <w:noProof/>
          <w:sz w:val="22"/>
          <w:szCs w:val="22"/>
          <w:lang w:val="ru-RU" w:eastAsia="ru-RU"/>
        </w:rPr>
      </w:pPr>
      <w:r w:rsidRPr="009A4872">
        <w:rPr>
          <w:b/>
          <w:sz w:val="22"/>
          <w:szCs w:val="22"/>
          <w:lang w:val="ru-RU"/>
        </w:rPr>
        <w:t xml:space="preserve">Республика Казахстан, г. Алматы, </w:t>
      </w:r>
      <w:r w:rsidRPr="009A4872">
        <w:rPr>
          <w:b/>
          <w:noProof/>
          <w:sz w:val="22"/>
          <w:szCs w:val="22"/>
          <w:lang w:val="ru-RU" w:eastAsia="ru-RU"/>
        </w:rPr>
        <w:t>ул.</w:t>
      </w:r>
      <w:r>
        <w:rPr>
          <w:b/>
          <w:noProof/>
          <w:sz w:val="22"/>
          <w:szCs w:val="22"/>
          <w:lang w:val="ru-RU" w:eastAsia="ru-RU"/>
        </w:rPr>
        <w:t xml:space="preserve"> </w:t>
      </w:r>
      <w:r w:rsidRPr="009A4872">
        <w:rPr>
          <w:b/>
          <w:noProof/>
          <w:sz w:val="22"/>
          <w:szCs w:val="22"/>
          <w:lang w:val="ru-RU" w:eastAsia="ru-RU"/>
        </w:rPr>
        <w:t xml:space="preserve">Биокомбинатская 7А,050008 </w:t>
      </w:r>
    </w:p>
    <w:p w:rsidR="00183745" w:rsidRPr="009A4872" w:rsidRDefault="00183745" w:rsidP="00183745">
      <w:pPr>
        <w:spacing w:line="288" w:lineRule="atLeast"/>
        <w:jc w:val="center"/>
        <w:rPr>
          <w:sz w:val="22"/>
          <w:szCs w:val="22"/>
          <w:lang w:val="ru-RU"/>
        </w:rPr>
      </w:pPr>
      <w:r w:rsidRPr="009A4872">
        <w:rPr>
          <w:b/>
          <w:noProof/>
          <w:sz w:val="22"/>
          <w:szCs w:val="22"/>
          <w:lang w:val="ru-RU" w:eastAsia="ru-RU"/>
        </w:rPr>
        <w:t xml:space="preserve">Тел: 7(727) 250 18 10, Факс: 7(727) 250 18 11. </w:t>
      </w:r>
      <w:r w:rsidRPr="009A4872">
        <w:rPr>
          <w:b/>
          <w:noProof/>
          <w:sz w:val="22"/>
          <w:szCs w:val="22"/>
          <w:lang w:eastAsia="ru-RU"/>
        </w:rPr>
        <w:t>www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ef</w:t>
      </w:r>
      <w:r w:rsidRPr="009A4872">
        <w:rPr>
          <w:b/>
          <w:noProof/>
          <w:sz w:val="22"/>
          <w:szCs w:val="22"/>
          <w:lang w:val="ru-RU" w:eastAsia="ru-RU"/>
        </w:rPr>
        <w:t>-</w:t>
      </w:r>
      <w:r w:rsidRPr="009A4872">
        <w:rPr>
          <w:b/>
          <w:noProof/>
          <w:sz w:val="22"/>
          <w:szCs w:val="22"/>
          <w:lang w:eastAsia="ru-RU"/>
        </w:rPr>
        <w:t>ca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kz</w:t>
      </w:r>
      <w:r w:rsidRPr="009A4872">
        <w:rPr>
          <w:noProof/>
          <w:sz w:val="22"/>
          <w:szCs w:val="22"/>
          <w:lang w:val="ru-RU" w:eastAsia="ru-RU"/>
        </w:rPr>
        <w:br/>
      </w:r>
    </w:p>
    <w:tbl>
      <w:tblPr>
        <w:tblW w:w="0" w:type="auto"/>
        <w:tblBorders>
          <w:top w:val="thickThinMediumGap" w:sz="24" w:space="0" w:color="auto"/>
        </w:tblBorders>
        <w:tblLook w:val="04A0"/>
      </w:tblPr>
      <w:tblGrid>
        <w:gridCol w:w="9576"/>
      </w:tblGrid>
      <w:tr w:rsidR="00183745" w:rsidRPr="00415F0D" w:rsidTr="000B1756">
        <w:trPr>
          <w:trHeight w:val="195"/>
        </w:trPr>
        <w:tc>
          <w:tcPr>
            <w:tcW w:w="11016" w:type="dxa"/>
          </w:tcPr>
          <w:p w:rsidR="00183745" w:rsidRPr="009A4872" w:rsidRDefault="00183745" w:rsidP="000B1756">
            <w:pPr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183745" w:rsidRPr="00415F0D" w:rsidTr="000B1756">
        <w:trPr>
          <w:trHeight w:val="1479"/>
        </w:trPr>
        <w:tc>
          <w:tcPr>
            <w:tcW w:w="11016" w:type="dxa"/>
            <w:shd w:val="clear" w:color="auto" w:fill="000000"/>
          </w:tcPr>
          <w:p w:rsidR="00183745" w:rsidRPr="009A4872" w:rsidRDefault="00183745" w:rsidP="000B1756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“ФОНД ЕВРАЗИЯ ЦЕНТРАЛЬНОЙ АЗИИ”  В РЕСПУБЛИКЕ КАЗАХСТАН </w:t>
            </w:r>
          </w:p>
          <w:p w:rsidR="00183745" w:rsidRDefault="00183745" w:rsidP="000B1756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ОБЪЯВЛЯЕТ ОТКРЫТЫЙ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 КОНКУРС НА ОТБОР </w:t>
            </w:r>
            <w:r w:rsidR="009E64F3">
              <w:rPr>
                <w:b/>
                <w:color w:val="FFFFFF"/>
                <w:sz w:val="22"/>
                <w:szCs w:val="22"/>
                <w:lang w:val="ru-RU"/>
              </w:rPr>
              <w:t>НЕПРАВИТЕЛЬСТВЕННЫХ ОРГАНИЗАЦИЙ (</w:t>
            </w:r>
            <w:r w:rsidR="000267E3">
              <w:rPr>
                <w:b/>
                <w:color w:val="FFFFFF"/>
                <w:sz w:val="22"/>
                <w:szCs w:val="22"/>
                <w:lang w:val="ru-RU"/>
              </w:rPr>
              <w:t>НПО</w:t>
            </w:r>
            <w:r w:rsidR="009E64F3">
              <w:rPr>
                <w:b/>
                <w:color w:val="FFFFFF"/>
                <w:sz w:val="22"/>
                <w:szCs w:val="22"/>
                <w:lang w:val="ru-RU"/>
              </w:rPr>
              <w:t>)</w:t>
            </w:r>
            <w:r w:rsidR="000267E3">
              <w:rPr>
                <w:b/>
                <w:color w:val="FFFFFF"/>
                <w:sz w:val="22"/>
                <w:szCs w:val="22"/>
                <w:lang w:val="ru-RU"/>
              </w:rPr>
              <w:t xml:space="preserve"> ДЛЯ УЧАСТИЯ В ИССЛЕДОВАНИИ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ПО ПРОЕКТУ “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>СОВЕРШЕНСТВОВАНИЕ СИСТЕМЫ ЮРИДИЧЕСКОЙ ПОМОЩИ ДЛЯ УЯЗВИМЫХ ГРУПП В КАЗАХСТАНЕ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” ПРИ ПОДДЕРЖКЕ ПРЕДСТАВИТЕЛЬСТВА Е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ВРОПЕЙСКОГО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С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>ОЮЗА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В КАЗАХСТАНЕ</w:t>
            </w:r>
          </w:p>
          <w:p w:rsidR="00183745" w:rsidRPr="009A4872" w:rsidRDefault="00183745" w:rsidP="000B1756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</w:p>
          <w:p w:rsidR="00183745" w:rsidRPr="009A4872" w:rsidRDefault="00183745" w:rsidP="00257F50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КРАЙНИЙ СРОК ПОДАЧИ ЗАЯВОК – </w:t>
            </w:r>
            <w:r w:rsidR="00531791">
              <w:rPr>
                <w:b/>
                <w:color w:val="FFFFFF" w:themeColor="background1"/>
                <w:sz w:val="22"/>
                <w:szCs w:val="22"/>
                <w:lang w:val="ru-RU"/>
              </w:rPr>
              <w:t>31</w:t>
            </w:r>
            <w:r w:rsidR="00257F50" w:rsidRPr="00427271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 ИЮЛ</w:t>
            </w:r>
            <w:r w:rsidR="00C27C98" w:rsidRPr="00427271">
              <w:rPr>
                <w:b/>
                <w:color w:val="FFFFFF" w:themeColor="background1"/>
                <w:sz w:val="22"/>
                <w:szCs w:val="22"/>
                <w:lang w:val="ru-RU"/>
              </w:rPr>
              <w:t>Я</w:t>
            </w:r>
            <w:r w:rsidRPr="00427271">
              <w:rPr>
                <w:b/>
                <w:color w:val="FFFFFF"/>
                <w:sz w:val="22"/>
                <w:szCs w:val="22"/>
                <w:lang w:val="ru-RU"/>
              </w:rPr>
              <w:t xml:space="preserve"> 2017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183745" w:rsidRPr="009A4872" w:rsidRDefault="00183745" w:rsidP="00183745">
      <w:pPr>
        <w:pStyle w:val="ab"/>
        <w:ind w:left="0"/>
        <w:jc w:val="center"/>
        <w:rPr>
          <w:b/>
          <w:bCs/>
          <w:sz w:val="22"/>
          <w:szCs w:val="22"/>
        </w:rPr>
      </w:pPr>
    </w:p>
    <w:p w:rsidR="00183745" w:rsidRPr="009A4872" w:rsidRDefault="00183745" w:rsidP="00183745">
      <w:pPr>
        <w:jc w:val="both"/>
        <w:rPr>
          <w:sz w:val="22"/>
          <w:szCs w:val="22"/>
          <w:lang w:val="ru-RU"/>
        </w:rPr>
      </w:pPr>
    </w:p>
    <w:p w:rsidR="00183745" w:rsidRPr="009A4872" w:rsidRDefault="00183745" w:rsidP="00183745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ru-RU"/>
        </w:rPr>
        <w:t>Информация о заказчике</w:t>
      </w:r>
    </w:p>
    <w:p w:rsidR="00183745" w:rsidRPr="009A4872" w:rsidRDefault="00183745" w:rsidP="00183745">
      <w:pPr>
        <w:jc w:val="both"/>
        <w:rPr>
          <w:sz w:val="22"/>
          <w:szCs w:val="22"/>
          <w:lang w:val="ru-RU"/>
        </w:rPr>
      </w:pPr>
      <w:r w:rsidRPr="009A4872">
        <w:rPr>
          <w:sz w:val="22"/>
          <w:szCs w:val="22"/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hyperlink r:id="rId10" w:history="1">
        <w:r w:rsidRPr="009A4872">
          <w:rPr>
            <w:rStyle w:val="aa"/>
            <w:sz w:val="22"/>
            <w:szCs w:val="22"/>
          </w:rPr>
          <w:t>http</w:t>
        </w:r>
        <w:r w:rsidRPr="009A4872">
          <w:rPr>
            <w:rStyle w:val="aa"/>
            <w:sz w:val="22"/>
            <w:szCs w:val="22"/>
            <w:lang w:val="ru-RU"/>
          </w:rPr>
          <w:t>://</w:t>
        </w:r>
        <w:r w:rsidRPr="009A4872">
          <w:rPr>
            <w:rStyle w:val="aa"/>
            <w:sz w:val="22"/>
            <w:szCs w:val="22"/>
          </w:rPr>
          <w:t>www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ef</w:t>
        </w:r>
        <w:proofErr w:type="spellEnd"/>
        <w:r w:rsidRPr="009A4872">
          <w:rPr>
            <w:rStyle w:val="aa"/>
            <w:sz w:val="22"/>
            <w:szCs w:val="22"/>
            <w:lang w:val="ru-RU"/>
          </w:rPr>
          <w:t>-</w:t>
        </w:r>
        <w:r w:rsidRPr="009A4872">
          <w:rPr>
            <w:rStyle w:val="aa"/>
            <w:sz w:val="22"/>
            <w:szCs w:val="22"/>
          </w:rPr>
          <w:t>ca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kz</w:t>
        </w:r>
        <w:proofErr w:type="spellEnd"/>
      </w:hyperlink>
      <w:r w:rsidRPr="009A4872">
        <w:rPr>
          <w:sz w:val="22"/>
          <w:szCs w:val="22"/>
          <w:lang w:val="ru-RU"/>
        </w:rPr>
        <w:t xml:space="preserve">.  </w:t>
      </w:r>
    </w:p>
    <w:p w:rsidR="00183745" w:rsidRPr="009A4872" w:rsidRDefault="00183745" w:rsidP="00183745">
      <w:pPr>
        <w:pStyle w:val="ab"/>
        <w:ind w:left="0"/>
        <w:jc w:val="both"/>
        <w:rPr>
          <w:b/>
          <w:bCs/>
          <w:sz w:val="22"/>
          <w:szCs w:val="22"/>
        </w:rPr>
      </w:pPr>
    </w:p>
    <w:p w:rsidR="00183745" w:rsidRPr="009A4872" w:rsidRDefault="00183745" w:rsidP="00183745">
      <w:pPr>
        <w:pStyle w:val="ab"/>
        <w:ind w:left="0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en-US"/>
        </w:rPr>
        <w:t>II</w:t>
      </w:r>
      <w:r w:rsidRPr="009A4872">
        <w:rPr>
          <w:b/>
          <w:bCs/>
          <w:sz w:val="22"/>
          <w:szCs w:val="22"/>
        </w:rPr>
        <w:t>. О проекте</w:t>
      </w:r>
      <w:r w:rsidRPr="009A4872">
        <w:rPr>
          <w:b/>
          <w:sz w:val="22"/>
          <w:szCs w:val="22"/>
        </w:rPr>
        <w:t xml:space="preserve"> </w:t>
      </w:r>
      <w:r w:rsidRPr="00652C29">
        <w:rPr>
          <w:b/>
          <w:sz w:val="22"/>
          <w:szCs w:val="22"/>
        </w:rPr>
        <w:t>«</w:t>
      </w:r>
      <w:r w:rsidRPr="00652C29">
        <w:rPr>
          <w:b/>
          <w:sz w:val="22"/>
          <w:szCs w:val="22"/>
          <w:lang w:val="kk-KZ"/>
        </w:rPr>
        <w:t xml:space="preserve">Совершенствование </w:t>
      </w:r>
      <w:r w:rsidRPr="00652C29">
        <w:rPr>
          <w:b/>
          <w:sz w:val="22"/>
          <w:szCs w:val="22"/>
        </w:rPr>
        <w:t>системы юридической помощи для уязвимых групп в Казахстане»</w:t>
      </w:r>
      <w:r w:rsidRPr="00652C2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финансируемом </w:t>
      </w:r>
      <w:r w:rsidRPr="009A4872">
        <w:rPr>
          <w:b/>
          <w:bCs/>
          <w:sz w:val="22"/>
          <w:szCs w:val="22"/>
        </w:rPr>
        <w:t>Представительством Е</w:t>
      </w:r>
      <w:r>
        <w:rPr>
          <w:b/>
          <w:bCs/>
          <w:sz w:val="22"/>
          <w:szCs w:val="22"/>
        </w:rPr>
        <w:t>вропейского Союза</w:t>
      </w:r>
      <w:r w:rsidRPr="009A4872">
        <w:rPr>
          <w:b/>
          <w:bCs/>
          <w:sz w:val="22"/>
          <w:szCs w:val="22"/>
        </w:rPr>
        <w:t xml:space="preserve"> в Казахстане</w:t>
      </w:r>
    </w:p>
    <w:p w:rsidR="00183745" w:rsidRPr="00F64F3A" w:rsidRDefault="00183745" w:rsidP="00183745">
      <w:pPr>
        <w:pStyle w:val="ab"/>
        <w:ind w:left="0"/>
        <w:jc w:val="both"/>
        <w:rPr>
          <w:sz w:val="22"/>
          <w:szCs w:val="22"/>
        </w:rPr>
      </w:pPr>
    </w:p>
    <w:p w:rsidR="00183745" w:rsidRPr="00F64F3A" w:rsidRDefault="00183745" w:rsidP="00183745">
      <w:pPr>
        <w:jc w:val="both"/>
        <w:outlineLvl w:val="0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>В январе 2017 года при финансовой поддержке Представительства Европейского Союза в Республике Казахстан был запущен проект по масштабному исследованию ситуации в части предоставления гарантированной государством бесплатной юридической помощи (БЮП) уязвимым группам населения в Казахстане, а также мониторинг и анализ законодательства в этой области.</w:t>
      </w:r>
    </w:p>
    <w:p w:rsidR="00183745" w:rsidRPr="00F64F3A" w:rsidRDefault="00183745" w:rsidP="00183745">
      <w:pPr>
        <w:jc w:val="both"/>
        <w:outlineLvl w:val="0"/>
        <w:rPr>
          <w:sz w:val="22"/>
          <w:szCs w:val="22"/>
          <w:lang w:val="ru-RU"/>
        </w:rPr>
      </w:pPr>
    </w:p>
    <w:p w:rsidR="00183745" w:rsidRPr="00F64F3A" w:rsidRDefault="00183745" w:rsidP="00183745">
      <w:pPr>
        <w:jc w:val="both"/>
        <w:rPr>
          <w:bCs/>
          <w:sz w:val="22"/>
          <w:szCs w:val="22"/>
          <w:u w:val="single"/>
          <w:lang w:val="ru-RU"/>
        </w:rPr>
      </w:pPr>
      <w:r w:rsidRPr="00F64F3A">
        <w:rPr>
          <w:bCs/>
          <w:sz w:val="22"/>
          <w:szCs w:val="22"/>
          <w:u w:val="single"/>
          <w:lang w:val="ru-RU"/>
        </w:rPr>
        <w:t xml:space="preserve">Цель проекта: </w:t>
      </w:r>
    </w:p>
    <w:p w:rsidR="00183745" w:rsidRPr="00F64F3A" w:rsidRDefault="00183745" w:rsidP="00183745">
      <w:pPr>
        <w:jc w:val="both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>Целью проекта</w:t>
      </w:r>
      <w:r w:rsidRPr="00F64F3A">
        <w:rPr>
          <w:b/>
          <w:sz w:val="22"/>
          <w:szCs w:val="22"/>
          <w:lang w:val="ru-RU"/>
        </w:rPr>
        <w:t xml:space="preserve"> </w:t>
      </w:r>
      <w:r w:rsidRPr="00F64F3A">
        <w:rPr>
          <w:sz w:val="22"/>
          <w:szCs w:val="22"/>
          <w:lang w:val="ru-RU"/>
        </w:rPr>
        <w:t>является усовершенствование механизмов и практики защиты прав уязвимых групп населения, в частности в случаях их вовлечения в систему уголовного и гражданского правосудия через улучшение качества и доступа к бесплатной гарантированной государством юридической помощи.</w:t>
      </w:r>
    </w:p>
    <w:p w:rsidR="00183745" w:rsidRPr="009C1780" w:rsidRDefault="00183745" w:rsidP="00183745">
      <w:pPr>
        <w:jc w:val="both"/>
        <w:rPr>
          <w:bCs/>
          <w:sz w:val="22"/>
          <w:szCs w:val="22"/>
          <w:lang w:val="ru-RU"/>
        </w:rPr>
      </w:pPr>
    </w:p>
    <w:p w:rsidR="00183745" w:rsidRPr="00AB669A" w:rsidRDefault="00183745" w:rsidP="00183745">
      <w:pPr>
        <w:jc w:val="both"/>
        <w:rPr>
          <w:bCs/>
          <w:sz w:val="22"/>
          <w:szCs w:val="22"/>
          <w:u w:val="single"/>
          <w:lang w:val="ru-RU"/>
        </w:rPr>
      </w:pPr>
      <w:r w:rsidRPr="00AB669A">
        <w:rPr>
          <w:bCs/>
          <w:sz w:val="22"/>
          <w:szCs w:val="22"/>
          <w:u w:val="single"/>
          <w:lang w:val="ru-RU"/>
        </w:rPr>
        <w:t xml:space="preserve">Задачи проекта: </w:t>
      </w:r>
    </w:p>
    <w:p w:rsidR="00183745" w:rsidRPr="00AB669A" w:rsidRDefault="00183745" w:rsidP="00183745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AB669A">
        <w:rPr>
          <w:sz w:val="22"/>
          <w:szCs w:val="22"/>
        </w:rPr>
        <w:t>определить основные барьеры, которые не позволяют уязвимым группам населения получить свободный доступ к БЮП в случаях, если они сталкиваются с уголовными, гражданскими или административными вопросами.</w:t>
      </w:r>
    </w:p>
    <w:p w:rsidR="00183745" w:rsidRPr="00AB669A" w:rsidRDefault="00183745" w:rsidP="00183745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лоббировать совершенствование системы предоставления бесплатной юридической помощи, гарантированной государством с точки зрения повышения доступа и качества оказания БЮП.</w:t>
      </w:r>
    </w:p>
    <w:p w:rsidR="00183745" w:rsidRPr="00AB669A" w:rsidRDefault="00183745" w:rsidP="00183745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повысить уровень информированности уязвимых групп населения о механизмах и особенностях предоставления государством БЮП.</w:t>
      </w:r>
    </w:p>
    <w:p w:rsidR="00183745" w:rsidRDefault="00183745" w:rsidP="00183745">
      <w:pPr>
        <w:jc w:val="both"/>
        <w:rPr>
          <w:sz w:val="22"/>
          <w:szCs w:val="22"/>
          <w:u w:val="single"/>
          <w:lang w:val="ru-RU"/>
        </w:rPr>
      </w:pPr>
    </w:p>
    <w:p w:rsidR="00183745" w:rsidRDefault="00183745" w:rsidP="00183745">
      <w:pPr>
        <w:jc w:val="both"/>
        <w:rPr>
          <w:sz w:val="22"/>
          <w:szCs w:val="22"/>
          <w:u w:val="single"/>
          <w:lang w:val="ru-RU"/>
        </w:rPr>
      </w:pPr>
    </w:p>
    <w:p w:rsidR="00183745" w:rsidRDefault="00183745" w:rsidP="00183745">
      <w:pPr>
        <w:jc w:val="both"/>
        <w:rPr>
          <w:sz w:val="22"/>
          <w:szCs w:val="22"/>
          <w:u w:val="single"/>
          <w:lang w:val="ru-RU"/>
        </w:rPr>
      </w:pPr>
    </w:p>
    <w:p w:rsidR="00183745" w:rsidRPr="009A314B" w:rsidRDefault="00183745" w:rsidP="00183745">
      <w:pPr>
        <w:jc w:val="both"/>
        <w:rPr>
          <w:sz w:val="22"/>
          <w:szCs w:val="22"/>
          <w:u w:val="single"/>
          <w:lang w:val="ru-RU"/>
        </w:rPr>
      </w:pPr>
    </w:p>
    <w:p w:rsidR="001B4CE3" w:rsidRPr="001B4CE3" w:rsidRDefault="001B4CE3" w:rsidP="001B4CE3">
      <w:pPr>
        <w:jc w:val="both"/>
        <w:rPr>
          <w:iCs/>
          <w:sz w:val="22"/>
          <w:szCs w:val="22"/>
          <w:lang w:val="ru-RU"/>
        </w:rPr>
      </w:pPr>
      <w:r w:rsidRPr="001B4CE3">
        <w:rPr>
          <w:sz w:val="22"/>
          <w:szCs w:val="22"/>
          <w:u w:val="single"/>
          <w:lang w:val="ru-RU"/>
        </w:rPr>
        <w:t>География проекта</w:t>
      </w:r>
      <w:r>
        <w:rPr>
          <w:sz w:val="22"/>
          <w:szCs w:val="22"/>
          <w:lang w:val="ru-RU"/>
        </w:rPr>
        <w:t xml:space="preserve">: </w:t>
      </w:r>
      <w:r w:rsidRPr="001B4CE3">
        <w:rPr>
          <w:sz w:val="22"/>
          <w:szCs w:val="22"/>
          <w:lang w:val="ru-RU"/>
        </w:rPr>
        <w:t>7 рег</w:t>
      </w:r>
      <w:r w:rsidR="00CA17CC">
        <w:rPr>
          <w:sz w:val="22"/>
          <w:szCs w:val="22"/>
          <w:lang w:val="ru-RU"/>
        </w:rPr>
        <w:t xml:space="preserve">ионов </w:t>
      </w:r>
      <w:r w:rsidRPr="001B4CE3">
        <w:rPr>
          <w:sz w:val="22"/>
          <w:szCs w:val="22"/>
          <w:lang w:val="ru-RU"/>
        </w:rPr>
        <w:t>РК (</w:t>
      </w:r>
      <w:proofErr w:type="spellStart"/>
      <w:r w:rsidRPr="001B4CE3">
        <w:rPr>
          <w:sz w:val="22"/>
          <w:szCs w:val="22"/>
          <w:lang w:val="ru-RU"/>
        </w:rPr>
        <w:t>Алматинская</w:t>
      </w:r>
      <w:proofErr w:type="spellEnd"/>
      <w:r w:rsidRPr="001B4CE3">
        <w:rPr>
          <w:sz w:val="22"/>
          <w:szCs w:val="22"/>
          <w:lang w:val="ru-RU"/>
        </w:rPr>
        <w:t xml:space="preserve"> область, ЗКО, </w:t>
      </w:r>
      <w:proofErr w:type="spellStart"/>
      <w:r w:rsidRPr="001B4CE3">
        <w:rPr>
          <w:sz w:val="22"/>
          <w:szCs w:val="22"/>
          <w:lang w:val="ru-RU"/>
        </w:rPr>
        <w:t>Жамбылская</w:t>
      </w:r>
      <w:proofErr w:type="spellEnd"/>
      <w:r w:rsidRPr="001B4CE3">
        <w:rPr>
          <w:sz w:val="22"/>
          <w:szCs w:val="22"/>
          <w:lang w:val="ru-RU"/>
        </w:rPr>
        <w:t xml:space="preserve"> область, Карагандинская, Павлодарская области, ЮКО и ВКО).</w:t>
      </w:r>
    </w:p>
    <w:p w:rsidR="001B4CE3" w:rsidRDefault="001B4CE3" w:rsidP="00227045">
      <w:pPr>
        <w:jc w:val="both"/>
        <w:rPr>
          <w:sz w:val="22"/>
          <w:szCs w:val="22"/>
          <w:u w:val="single"/>
          <w:lang w:val="ru-RU"/>
        </w:rPr>
      </w:pPr>
    </w:p>
    <w:p w:rsidR="00227045" w:rsidRDefault="00227045" w:rsidP="00227045">
      <w:pPr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Деятельность в рамках проекта: </w:t>
      </w:r>
    </w:p>
    <w:p w:rsidR="00227045" w:rsidRDefault="00227045" w:rsidP="00227045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Исследование, мониторинг и анализ законодательства касательно получения гарантированной государством юридической помощи и другие взаимосвязанные нормативные правовые акты, связанные с этой нормой;</w:t>
      </w:r>
    </w:p>
    <w:p w:rsidR="00227045" w:rsidRDefault="00227045" w:rsidP="00227045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Обучающая поездка в Грузию (Тбилиси);</w:t>
      </w:r>
    </w:p>
    <w:p w:rsidR="00227045" w:rsidRDefault="00227045" w:rsidP="00227045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Экспертная оценка предлагаемых рекомендаций по усовершенствованию законодательства;</w:t>
      </w:r>
    </w:p>
    <w:p w:rsidR="00227045" w:rsidRDefault="00227045" w:rsidP="00227045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Эдвокаси кампании в 7 регионах;</w:t>
      </w:r>
    </w:p>
    <w:p w:rsidR="00227045" w:rsidRDefault="00227045" w:rsidP="00227045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Национальная конференция «Совершенствование системы бесплатной юридической помощи в Казахстане», а также круглый стол для депутатов Мажилиса Парламента РК.</w:t>
      </w:r>
    </w:p>
    <w:p w:rsidR="00227045" w:rsidRDefault="00227045" w:rsidP="00227045">
      <w:pPr>
        <w:jc w:val="both"/>
        <w:rPr>
          <w:b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• Финальная пресс-конференция.</w:t>
      </w:r>
    </w:p>
    <w:p w:rsidR="00227045" w:rsidRDefault="00227045" w:rsidP="00227045">
      <w:pPr>
        <w:tabs>
          <w:tab w:val="left" w:pos="2816"/>
        </w:tabs>
        <w:jc w:val="both"/>
        <w:rPr>
          <w:i/>
          <w:lang w:val="ru-RU"/>
        </w:rPr>
      </w:pPr>
    </w:p>
    <w:p w:rsidR="00227045" w:rsidRDefault="00227045" w:rsidP="0022704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Целевая группа</w:t>
      </w:r>
      <w:r>
        <w:rPr>
          <w:sz w:val="22"/>
          <w:szCs w:val="22"/>
          <w:lang w:val="ru-RU"/>
        </w:rPr>
        <w:t xml:space="preserve">: 7 региональных правозащитных НПО, </w:t>
      </w:r>
      <w:r w:rsidR="00524EA3">
        <w:rPr>
          <w:sz w:val="22"/>
          <w:szCs w:val="22"/>
          <w:lang w:val="ru-RU"/>
        </w:rPr>
        <w:t>Республиканская</w:t>
      </w:r>
      <w:r>
        <w:rPr>
          <w:sz w:val="22"/>
          <w:szCs w:val="22"/>
          <w:lang w:val="ru-RU"/>
        </w:rPr>
        <w:t xml:space="preserve"> Коллегия Адвокатов, Министерство юстиции РК, Министерс</w:t>
      </w:r>
      <w:r w:rsidR="00524EA3">
        <w:rPr>
          <w:sz w:val="22"/>
          <w:szCs w:val="22"/>
          <w:lang w:val="ru-RU"/>
        </w:rPr>
        <w:t>тво внутренних дел РК, депутаты</w:t>
      </w:r>
      <w:r>
        <w:rPr>
          <w:sz w:val="22"/>
          <w:szCs w:val="22"/>
          <w:lang w:val="ru-RU"/>
        </w:rPr>
        <w:t xml:space="preserve"> Комитета по законодательству и судебно-правовой реформе Мажилиса РК, представители адвокатского сообщества. </w:t>
      </w:r>
    </w:p>
    <w:p w:rsidR="00227045" w:rsidRDefault="00227045" w:rsidP="00227045">
      <w:pPr>
        <w:pStyle w:val="ab"/>
        <w:jc w:val="both"/>
        <w:rPr>
          <w:iCs/>
          <w:sz w:val="22"/>
          <w:szCs w:val="22"/>
        </w:rPr>
      </w:pPr>
    </w:p>
    <w:p w:rsidR="00227045" w:rsidRDefault="00227045" w:rsidP="0022704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Конечные бенефициары</w:t>
      </w:r>
      <w:r>
        <w:rPr>
          <w:sz w:val="22"/>
          <w:szCs w:val="22"/>
          <w:lang w:val="ru-RU"/>
        </w:rPr>
        <w:t>: 3500 респондентов из уязвимых групп, включая женщин</w:t>
      </w:r>
      <w:r w:rsidR="004B193A">
        <w:rPr>
          <w:sz w:val="22"/>
          <w:szCs w:val="22"/>
          <w:lang w:val="ru-RU"/>
        </w:rPr>
        <w:t xml:space="preserve"> в трудных жизненных ситуациях, в том числе женщин с детьми</w:t>
      </w:r>
      <w:r>
        <w:rPr>
          <w:sz w:val="22"/>
          <w:szCs w:val="22"/>
          <w:lang w:val="ru-RU"/>
        </w:rPr>
        <w:t>; дети и молодежь, оставшиеся без попечения родителей; несовершеннолетние правонарушители; осужденные и другие граждане, которые не могут позволить себе адвоката.</w:t>
      </w:r>
    </w:p>
    <w:p w:rsidR="001B4CE3" w:rsidRDefault="001B4CE3" w:rsidP="00227045">
      <w:pPr>
        <w:jc w:val="both"/>
        <w:rPr>
          <w:sz w:val="22"/>
          <w:szCs w:val="22"/>
          <w:lang w:val="ru-RU"/>
        </w:rPr>
      </w:pPr>
    </w:p>
    <w:p w:rsidR="00183745" w:rsidRDefault="00183745" w:rsidP="00183745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9A4872">
        <w:rPr>
          <w:b/>
          <w:bCs/>
          <w:sz w:val="22"/>
          <w:szCs w:val="22"/>
        </w:rPr>
        <w:t>III</w:t>
      </w:r>
      <w:r w:rsidRPr="009A4872"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Техническое задание на проведение исследования (о</w:t>
      </w:r>
      <w:r w:rsidRPr="009A4872">
        <w:rPr>
          <w:b/>
          <w:bCs/>
          <w:sz w:val="22"/>
          <w:szCs w:val="22"/>
          <w:lang w:val="ru-RU"/>
        </w:rPr>
        <w:t>бъем, бю</w:t>
      </w:r>
      <w:r>
        <w:rPr>
          <w:b/>
          <w:bCs/>
          <w:sz w:val="22"/>
          <w:szCs w:val="22"/>
          <w:lang w:val="ru-RU"/>
        </w:rPr>
        <w:t>джет и сроки проведения работ)</w:t>
      </w:r>
    </w:p>
    <w:p w:rsidR="00183745" w:rsidRDefault="00183745" w:rsidP="00183745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183745" w:rsidRDefault="00183745" w:rsidP="00183745">
      <w:pPr>
        <w:jc w:val="both"/>
        <w:rPr>
          <w:rFonts w:ascii="Tahoma" w:hAnsi="Tahoma" w:cs="Tahoma"/>
          <w:sz w:val="16"/>
          <w:szCs w:val="16"/>
          <w:lang w:val="ru-RU"/>
        </w:rPr>
      </w:pPr>
      <w:r>
        <w:rPr>
          <w:sz w:val="22"/>
          <w:szCs w:val="22"/>
          <w:lang w:val="ru-RU"/>
        </w:rPr>
        <w:t xml:space="preserve">ФЕЦА, </w:t>
      </w:r>
      <w:r w:rsidRPr="002B2975">
        <w:rPr>
          <w:sz w:val="22"/>
          <w:szCs w:val="22"/>
          <w:lang w:val="ru-RU"/>
        </w:rPr>
        <w:t xml:space="preserve">партнеры из </w:t>
      </w:r>
      <w:r>
        <w:rPr>
          <w:sz w:val="22"/>
          <w:szCs w:val="22"/>
          <w:lang w:val="ru-RU"/>
        </w:rPr>
        <w:t>ОФ «Талдыкорганский правозащитный центр»</w:t>
      </w:r>
      <w:r w:rsidR="003B3B97">
        <w:rPr>
          <w:sz w:val="22"/>
          <w:szCs w:val="22"/>
          <w:lang w:val="ru-RU"/>
        </w:rPr>
        <w:t xml:space="preserve"> (ТПЦ)</w:t>
      </w:r>
      <w:r w:rsidRPr="00937C03">
        <w:rPr>
          <w:color w:val="C00000"/>
          <w:sz w:val="22"/>
          <w:szCs w:val="22"/>
          <w:lang w:val="ru-RU"/>
        </w:rPr>
        <w:t xml:space="preserve"> </w:t>
      </w:r>
      <w:r w:rsidRPr="002B47EC">
        <w:rPr>
          <w:sz w:val="22"/>
          <w:szCs w:val="22"/>
          <w:lang w:val="ru-RU"/>
        </w:rPr>
        <w:t>и экспертная команда</w:t>
      </w:r>
      <w:r>
        <w:rPr>
          <w:sz w:val="22"/>
          <w:szCs w:val="22"/>
          <w:lang w:val="ru-RU"/>
        </w:rPr>
        <w:t xml:space="preserve"> </w:t>
      </w:r>
      <w:r w:rsidRPr="002B2975">
        <w:rPr>
          <w:sz w:val="22"/>
          <w:szCs w:val="22"/>
          <w:lang w:val="ru-RU"/>
        </w:rPr>
        <w:t xml:space="preserve">проведут детальное масштабное исследование и анализ ключевых барьеров, которые мешают уязвимым группам населения получить доступ к качественной юридической помощи. </w:t>
      </w:r>
      <w:r w:rsidRPr="00466C84">
        <w:rPr>
          <w:b/>
          <w:sz w:val="22"/>
          <w:szCs w:val="22"/>
          <w:lang w:val="ru-RU"/>
        </w:rPr>
        <w:t>Исследование будет проведено в 7 регионах: Алматинская область, ЗКО, Жамбылская область, Карагандинская, Павлодарская области, ЮКО и ВКО.</w:t>
      </w:r>
      <w:r w:rsidRPr="002B2975">
        <w:rPr>
          <w:sz w:val="22"/>
          <w:szCs w:val="22"/>
          <w:lang w:val="ru-RU"/>
        </w:rPr>
        <w:t xml:space="preserve"> Данные регионы были выбраны с использованием следующих критериев: уровень бедности,  общее количество населения, количество сельского населения, количество сирот и детей и молодежи, оставшихся без попечения родителей, общее количество детей, % женщин от общего числа населения, количество осужденных, уровень преступности.</w:t>
      </w:r>
      <w:r w:rsidRPr="002B2975">
        <w:rPr>
          <w:rFonts w:ascii="Tahoma" w:hAnsi="Tahoma" w:cs="Tahoma"/>
          <w:sz w:val="16"/>
          <w:szCs w:val="16"/>
          <w:lang w:val="ru-RU"/>
        </w:rPr>
        <w:t xml:space="preserve"> </w:t>
      </w:r>
    </w:p>
    <w:p w:rsidR="00183745" w:rsidRDefault="00183745" w:rsidP="0018374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83745" w:rsidRDefault="00183745" w:rsidP="00183745">
      <w:pPr>
        <w:jc w:val="both"/>
        <w:rPr>
          <w:sz w:val="22"/>
          <w:szCs w:val="22"/>
          <w:lang w:val="ru-RU"/>
        </w:rPr>
      </w:pPr>
      <w:r w:rsidRPr="00B53CD8">
        <w:rPr>
          <w:b/>
          <w:sz w:val="22"/>
          <w:szCs w:val="22"/>
          <w:u w:val="single"/>
          <w:lang w:val="ru-RU"/>
        </w:rPr>
        <w:t>Цель исследования</w:t>
      </w:r>
      <w:r w:rsidRPr="00B53CD8">
        <w:rPr>
          <w:sz w:val="22"/>
          <w:szCs w:val="22"/>
          <w:lang w:val="ru-RU"/>
        </w:rPr>
        <w:t xml:space="preserve">: </w:t>
      </w:r>
    </w:p>
    <w:p w:rsidR="00183745" w:rsidRPr="00E80356" w:rsidRDefault="00183745" w:rsidP="00183745">
      <w:pPr>
        <w:jc w:val="both"/>
        <w:rPr>
          <w:sz w:val="22"/>
          <w:szCs w:val="22"/>
          <w:lang w:val="ru-RU"/>
        </w:rPr>
      </w:pPr>
      <w:r w:rsidRPr="00E80356">
        <w:rPr>
          <w:sz w:val="22"/>
          <w:szCs w:val="22"/>
          <w:lang w:val="ru-RU"/>
        </w:rPr>
        <w:t xml:space="preserve">Выявление и анализ ключевых </w:t>
      </w:r>
      <w:r>
        <w:rPr>
          <w:sz w:val="22"/>
          <w:szCs w:val="22"/>
          <w:lang w:val="ru-RU"/>
        </w:rPr>
        <w:t xml:space="preserve">проблем и </w:t>
      </w:r>
      <w:r w:rsidRPr="00E80356">
        <w:rPr>
          <w:sz w:val="22"/>
          <w:szCs w:val="22"/>
          <w:lang w:val="ru-RU"/>
        </w:rPr>
        <w:t>барьеров, которые мешают уязвимым группам населения (женщины в трудных жизненных ситуациях, в том числе женщины с детьми</w:t>
      </w:r>
      <w:r w:rsidRPr="00E80356">
        <w:rPr>
          <w:bCs/>
          <w:sz w:val="22"/>
          <w:szCs w:val="22"/>
          <w:lang w:val="ru-RU"/>
        </w:rPr>
        <w:t>; д</w:t>
      </w:r>
      <w:r w:rsidRPr="00E80356">
        <w:rPr>
          <w:sz w:val="22"/>
          <w:szCs w:val="22"/>
          <w:lang w:val="ru-RU"/>
        </w:rPr>
        <w:t>ети и молодежь, оставшиеся без попечения родител</w:t>
      </w:r>
      <w:r>
        <w:rPr>
          <w:sz w:val="22"/>
          <w:szCs w:val="22"/>
          <w:lang w:val="ru-RU"/>
        </w:rPr>
        <w:t xml:space="preserve">ей и выпускники детских домов; </w:t>
      </w:r>
      <w:r w:rsidRPr="00E80356">
        <w:rPr>
          <w:sz w:val="22"/>
          <w:szCs w:val="22"/>
          <w:lang w:val="ru-RU"/>
        </w:rPr>
        <w:t>несовершеннолетние; осужденные) получить доступ к качественной юридической помощи и подготовка аналитического отчета с выводами и рекомендациями</w:t>
      </w:r>
      <w:r>
        <w:rPr>
          <w:sz w:val="22"/>
          <w:szCs w:val="22"/>
          <w:lang w:val="ru-RU"/>
        </w:rPr>
        <w:t xml:space="preserve"> </w:t>
      </w:r>
      <w:r w:rsidRPr="00B84807">
        <w:rPr>
          <w:sz w:val="22"/>
          <w:lang w:val="ru-RU"/>
        </w:rPr>
        <w:t>по совершенствованию законодательства</w:t>
      </w:r>
      <w:r w:rsidRPr="00B84807">
        <w:rPr>
          <w:sz w:val="22"/>
          <w:szCs w:val="22"/>
          <w:lang w:val="ru-RU"/>
        </w:rPr>
        <w:t>.</w:t>
      </w:r>
    </w:p>
    <w:p w:rsidR="00183745" w:rsidRPr="00D6262F" w:rsidRDefault="00183745" w:rsidP="00183745">
      <w:pPr>
        <w:jc w:val="both"/>
        <w:rPr>
          <w:color w:val="FF0000"/>
          <w:sz w:val="24"/>
          <w:szCs w:val="24"/>
          <w:lang w:val="ru-RU"/>
        </w:rPr>
      </w:pPr>
    </w:p>
    <w:p w:rsidR="00183745" w:rsidRDefault="00183745" w:rsidP="00183745">
      <w:pPr>
        <w:jc w:val="both"/>
        <w:rPr>
          <w:b/>
          <w:sz w:val="22"/>
          <w:szCs w:val="22"/>
          <w:u w:val="single"/>
          <w:lang w:val="ru-RU"/>
        </w:rPr>
      </w:pPr>
      <w:r w:rsidRPr="0066029A">
        <w:rPr>
          <w:b/>
          <w:sz w:val="22"/>
          <w:szCs w:val="22"/>
          <w:u w:val="single"/>
          <w:lang w:val="ru-RU"/>
        </w:rPr>
        <w:t>Исследовательские проблемы:</w:t>
      </w:r>
    </w:p>
    <w:p w:rsidR="00183745" w:rsidRPr="0066029A" w:rsidRDefault="00183745" w:rsidP="0018374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уязвимые группы населения: </w:t>
      </w:r>
      <w:r w:rsidRPr="0066029A">
        <w:rPr>
          <w:sz w:val="22"/>
          <w:szCs w:val="22"/>
          <w:lang w:val="ru-RU"/>
        </w:rPr>
        <w:t>женщины</w:t>
      </w:r>
      <w:r>
        <w:rPr>
          <w:sz w:val="22"/>
          <w:szCs w:val="22"/>
          <w:lang w:val="ru-RU"/>
        </w:rPr>
        <w:t xml:space="preserve"> в трудной жизненной ситуации</w:t>
      </w:r>
      <w:r w:rsidRPr="0066029A">
        <w:rPr>
          <w:sz w:val="22"/>
          <w:szCs w:val="22"/>
          <w:lang w:val="ru-RU"/>
        </w:rPr>
        <w:t xml:space="preserve"> (в том числе женщины</w:t>
      </w:r>
      <w:r>
        <w:rPr>
          <w:sz w:val="22"/>
          <w:szCs w:val="22"/>
          <w:lang w:val="ru-RU"/>
        </w:rPr>
        <w:t xml:space="preserve"> с детьми</w:t>
      </w:r>
      <w:r w:rsidRPr="0066029A">
        <w:rPr>
          <w:sz w:val="22"/>
          <w:szCs w:val="22"/>
          <w:lang w:val="ru-RU"/>
        </w:rPr>
        <w:t>; дети и молодежь, оставшиеся без попечения родителей; несовершеннолетни</w:t>
      </w:r>
      <w:r>
        <w:rPr>
          <w:sz w:val="22"/>
          <w:szCs w:val="22"/>
          <w:lang w:val="ru-RU"/>
        </w:rPr>
        <w:t xml:space="preserve">е правонарушители; осужденные </w:t>
      </w:r>
      <w:r w:rsidRPr="0066029A">
        <w:rPr>
          <w:sz w:val="22"/>
          <w:szCs w:val="22"/>
          <w:lang w:val="ru-RU"/>
        </w:rPr>
        <w:t>имеют сложности доступа к правосудию и законности, в случаях возникновения ситуаций, связанных с уголовным, гражданским и административным правом</w:t>
      </w:r>
      <w:r>
        <w:rPr>
          <w:sz w:val="22"/>
          <w:szCs w:val="22"/>
          <w:lang w:val="ru-RU"/>
        </w:rPr>
        <w:t>;</w:t>
      </w:r>
    </w:p>
    <w:p w:rsidR="00183745" w:rsidRPr="0066029A" w:rsidRDefault="00183745" w:rsidP="00183745">
      <w:pPr>
        <w:jc w:val="both"/>
        <w:rPr>
          <w:sz w:val="22"/>
          <w:szCs w:val="22"/>
          <w:lang w:val="ru-RU"/>
        </w:rPr>
      </w:pPr>
      <w:r w:rsidRPr="0066029A">
        <w:rPr>
          <w:sz w:val="22"/>
          <w:szCs w:val="22"/>
          <w:lang w:val="ru-RU"/>
        </w:rPr>
        <w:t>- несовершенство механизмов доступа к БЮП, гарантированной государством;</w:t>
      </w:r>
    </w:p>
    <w:p w:rsidR="00183745" w:rsidRPr="0066029A" w:rsidRDefault="00183745" w:rsidP="00183745">
      <w:pPr>
        <w:jc w:val="both"/>
        <w:rPr>
          <w:sz w:val="22"/>
          <w:szCs w:val="22"/>
          <w:lang w:val="ru-RU"/>
        </w:rPr>
      </w:pPr>
      <w:r w:rsidRPr="0066029A">
        <w:rPr>
          <w:sz w:val="22"/>
          <w:szCs w:val="22"/>
          <w:lang w:val="ru-RU"/>
        </w:rPr>
        <w:t xml:space="preserve">- недостаточная осведомленность населения о получении </w:t>
      </w:r>
      <w:r>
        <w:rPr>
          <w:sz w:val="22"/>
          <w:szCs w:val="22"/>
          <w:lang w:val="ru-RU"/>
        </w:rPr>
        <w:t xml:space="preserve">бесплатной </w:t>
      </w:r>
      <w:r w:rsidRPr="0066029A">
        <w:rPr>
          <w:sz w:val="22"/>
          <w:szCs w:val="22"/>
          <w:lang w:val="ru-RU"/>
        </w:rPr>
        <w:t>юридической помощи;</w:t>
      </w:r>
    </w:p>
    <w:p w:rsidR="00183745" w:rsidRPr="0066029A" w:rsidRDefault="00183745" w:rsidP="00183745">
      <w:pPr>
        <w:jc w:val="both"/>
        <w:rPr>
          <w:sz w:val="22"/>
          <w:szCs w:val="22"/>
          <w:lang w:val="ru-RU"/>
        </w:rPr>
      </w:pPr>
      <w:r w:rsidRPr="0066029A">
        <w:rPr>
          <w:sz w:val="22"/>
          <w:szCs w:val="22"/>
          <w:lang w:val="ru-RU"/>
        </w:rPr>
        <w:t xml:space="preserve">- ограниченный список групп и </w:t>
      </w:r>
      <w:r w:rsidRPr="00ED19B0">
        <w:rPr>
          <w:sz w:val="22"/>
          <w:szCs w:val="22"/>
          <w:lang w:val="ru-RU"/>
        </w:rPr>
        <w:t>категорий дел,</w:t>
      </w:r>
      <w:r w:rsidRPr="0066029A">
        <w:rPr>
          <w:sz w:val="22"/>
          <w:szCs w:val="22"/>
          <w:lang w:val="ru-RU"/>
        </w:rPr>
        <w:t xml:space="preserve"> имеющих право на получение БЮП;</w:t>
      </w:r>
    </w:p>
    <w:p w:rsidR="00183745" w:rsidRPr="007D7D1F" w:rsidRDefault="00183745" w:rsidP="00183745">
      <w:pPr>
        <w:jc w:val="both"/>
        <w:rPr>
          <w:sz w:val="22"/>
          <w:szCs w:val="22"/>
          <w:lang w:val="ru-RU"/>
        </w:rPr>
      </w:pPr>
      <w:r w:rsidRPr="007D7D1F">
        <w:rPr>
          <w:sz w:val="22"/>
          <w:szCs w:val="22"/>
          <w:lang w:val="ru-RU"/>
        </w:rPr>
        <w:t>- несовершенный механизм вознаграждения адвокатов, участвующих в оказании БЮП;</w:t>
      </w:r>
    </w:p>
    <w:p w:rsidR="00183745" w:rsidRPr="0066029A" w:rsidRDefault="00415F0D" w:rsidP="0018374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отсутствие критериев </w:t>
      </w:r>
      <w:r w:rsidR="00183745" w:rsidRPr="007D7D1F">
        <w:rPr>
          <w:sz w:val="22"/>
          <w:szCs w:val="22"/>
          <w:lang w:val="ru-RU"/>
        </w:rPr>
        <w:t>оценки качества БЮП, оказываемой адвокатами.</w:t>
      </w:r>
    </w:p>
    <w:p w:rsidR="00183745" w:rsidRDefault="00183745" w:rsidP="00183745">
      <w:pPr>
        <w:jc w:val="both"/>
        <w:rPr>
          <w:color w:val="FF0000"/>
          <w:sz w:val="22"/>
          <w:szCs w:val="22"/>
          <w:lang w:val="ru-RU"/>
        </w:rPr>
      </w:pPr>
    </w:p>
    <w:p w:rsidR="00183745" w:rsidRPr="0066029A" w:rsidRDefault="00183745" w:rsidP="00183745">
      <w:pPr>
        <w:jc w:val="both"/>
        <w:rPr>
          <w:sz w:val="22"/>
          <w:szCs w:val="22"/>
          <w:lang w:val="ru-RU"/>
        </w:rPr>
      </w:pPr>
      <w:r w:rsidRPr="0066029A">
        <w:rPr>
          <w:b/>
          <w:sz w:val="22"/>
          <w:szCs w:val="22"/>
          <w:u w:val="single"/>
          <w:lang w:val="ru-RU"/>
        </w:rPr>
        <w:lastRenderedPageBreak/>
        <w:t>Исследовательские вопросы</w:t>
      </w:r>
      <w:r w:rsidRPr="0066029A">
        <w:rPr>
          <w:sz w:val="22"/>
          <w:szCs w:val="22"/>
          <w:lang w:val="ru-RU"/>
        </w:rPr>
        <w:t xml:space="preserve"> будут включать, но не будет ограничены следующим списком вопросов: </w:t>
      </w:r>
    </w:p>
    <w:p w:rsidR="00183745" w:rsidRPr="0066029A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66029A">
        <w:rPr>
          <w:sz w:val="22"/>
          <w:szCs w:val="22"/>
        </w:rPr>
        <w:t>Какие барьеры (в том числе несовершенство законодательства) препятствуют уязвимым группам получить доступ к гарантированной государством БЮП?</w:t>
      </w:r>
    </w:p>
    <w:p w:rsidR="00183745" w:rsidRPr="0066029A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66029A">
        <w:rPr>
          <w:sz w:val="22"/>
          <w:szCs w:val="22"/>
        </w:rPr>
        <w:t xml:space="preserve">В какой степени законодательство, касающееся гарантированной государством БЮП, в должной мере исполняется на региональном уровне? </w:t>
      </w:r>
    </w:p>
    <w:p w:rsidR="00183745" w:rsidRPr="0066029A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66029A">
        <w:rPr>
          <w:sz w:val="22"/>
          <w:szCs w:val="22"/>
        </w:rPr>
        <w:t xml:space="preserve">Насколько те лица, которые получали гарантированную государством БЮП удовлетворены качеством оказанных услуг? 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66029A">
        <w:rPr>
          <w:sz w:val="22"/>
          <w:szCs w:val="22"/>
        </w:rPr>
        <w:t xml:space="preserve">Насколько эффективно расходуется государственный бюджет, выделяемый на программу </w:t>
      </w:r>
      <w:r w:rsidRPr="00EC7B11">
        <w:rPr>
          <w:sz w:val="22"/>
          <w:szCs w:val="22"/>
        </w:rPr>
        <w:t xml:space="preserve">оказания гарантированной государством БЮП?  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 xml:space="preserve">В какой степени реестр адвокатов, оказывающих гарантированную государством БЮП, представляет все регионы Казахстана, включая удаленные регионы? 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>Насколько четко определен круг лиц на получение квалифицированной юридической помощи за счет государства?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>Насколько эффективен механизм оказания квалифицированной юридической помощи по уголовным и гражданским делам?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>Насколько решает потребность уязвимых групп насел</w:t>
      </w:r>
      <w:r>
        <w:rPr>
          <w:sz w:val="22"/>
          <w:szCs w:val="22"/>
        </w:rPr>
        <w:t>ения закон РК «О гарантированной</w:t>
      </w:r>
      <w:r w:rsidRPr="00EC7B11">
        <w:rPr>
          <w:sz w:val="22"/>
          <w:szCs w:val="22"/>
        </w:rPr>
        <w:t xml:space="preserve"> государством бесплатной юридической помощи»?</w:t>
      </w:r>
    </w:p>
    <w:p w:rsidR="00183745" w:rsidRPr="00AE0662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Требуется ли определение </w:t>
      </w:r>
      <w:r w:rsidRPr="00EC7B11">
        <w:rPr>
          <w:sz w:val="22"/>
          <w:szCs w:val="22"/>
        </w:rPr>
        <w:t>иного круга лиц на получение БЮП (расширить список получателей)?</w:t>
      </w:r>
    </w:p>
    <w:p w:rsidR="00AE0662" w:rsidRPr="00AE0662" w:rsidRDefault="00AE0662" w:rsidP="00AE0662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AE0662">
        <w:rPr>
          <w:sz w:val="22"/>
          <w:szCs w:val="22"/>
        </w:rPr>
        <w:t>Насколько обоснованно расширение списка получателей услуг по БЮП, предлагаемых в рамках проекта?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>Есть ли необходимость в расширении категорий дел для оказания БЮП?</w:t>
      </w:r>
    </w:p>
    <w:p w:rsidR="00183745" w:rsidRPr="00EC7B11" w:rsidRDefault="00183745" w:rsidP="00183745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EC7B11">
        <w:rPr>
          <w:sz w:val="22"/>
          <w:szCs w:val="22"/>
        </w:rPr>
        <w:t>Насколько эффективно правовое информирование населения в рам</w:t>
      </w:r>
      <w:r>
        <w:rPr>
          <w:sz w:val="22"/>
          <w:szCs w:val="22"/>
        </w:rPr>
        <w:t xml:space="preserve">ках Закона РК </w:t>
      </w:r>
      <w:r>
        <w:rPr>
          <w:sz w:val="22"/>
          <w:szCs w:val="22"/>
        </w:rPr>
        <w:br/>
        <w:t>«О гарантированной</w:t>
      </w:r>
      <w:r w:rsidRPr="00EC7B11">
        <w:rPr>
          <w:sz w:val="22"/>
          <w:szCs w:val="22"/>
        </w:rPr>
        <w:t xml:space="preserve"> государством бесплатной юридической помощи»?</w:t>
      </w:r>
    </w:p>
    <w:p w:rsidR="00183745" w:rsidRPr="002B2975" w:rsidRDefault="00183745" w:rsidP="00183745">
      <w:pPr>
        <w:pStyle w:val="ab"/>
        <w:jc w:val="both"/>
        <w:rPr>
          <w:sz w:val="22"/>
          <w:szCs w:val="22"/>
        </w:rPr>
      </w:pPr>
    </w:p>
    <w:p w:rsidR="00227045" w:rsidRPr="00E16604" w:rsidRDefault="00227045" w:rsidP="00643067">
      <w:pPr>
        <w:spacing w:after="240"/>
        <w:jc w:val="both"/>
        <w:rPr>
          <w:sz w:val="22"/>
          <w:szCs w:val="22"/>
          <w:lang w:val="ru-RU"/>
        </w:rPr>
      </w:pPr>
      <w:r w:rsidRPr="00E16604">
        <w:rPr>
          <w:sz w:val="22"/>
          <w:szCs w:val="22"/>
          <w:lang w:val="ru-RU"/>
        </w:rPr>
        <w:t xml:space="preserve">Методология исследования будет включать в себя проведение не менее </w:t>
      </w:r>
      <w:r w:rsidRPr="00E16604">
        <w:rPr>
          <w:b/>
          <w:sz w:val="22"/>
          <w:szCs w:val="22"/>
          <w:lang w:val="ru-RU"/>
        </w:rPr>
        <w:t xml:space="preserve">100 экспертных интервью и фокус групп </w:t>
      </w:r>
      <w:r w:rsidRPr="00E16604">
        <w:rPr>
          <w:sz w:val="22"/>
          <w:szCs w:val="22"/>
          <w:lang w:val="ru-RU"/>
        </w:rPr>
        <w:t xml:space="preserve">(юристы, государственные служащие, активисты-правозащитники), а также проведение формализованного </w:t>
      </w:r>
      <w:r w:rsidRPr="00E16604">
        <w:rPr>
          <w:b/>
          <w:sz w:val="22"/>
          <w:szCs w:val="22"/>
          <w:lang w:val="ru-RU"/>
        </w:rPr>
        <w:t>опроса (анкетирование, фокус группы) среди не менее 3500 представителей вышеуказанных уязвимых групп</w:t>
      </w:r>
      <w:r w:rsidRPr="00E16604">
        <w:rPr>
          <w:sz w:val="22"/>
          <w:szCs w:val="22"/>
          <w:lang w:val="ru-RU"/>
        </w:rPr>
        <w:t xml:space="preserve"> из семи регионов</w:t>
      </w:r>
      <w:r w:rsidR="00ED0452">
        <w:rPr>
          <w:rStyle w:val="af0"/>
          <w:szCs w:val="22"/>
        </w:rPr>
        <w:footnoteReference w:id="1"/>
      </w:r>
      <w:r w:rsidRPr="00E16604">
        <w:rPr>
          <w:sz w:val="22"/>
          <w:szCs w:val="22"/>
          <w:lang w:val="ru-RU"/>
        </w:rPr>
        <w:t xml:space="preserve">. Опросы будут проведены местными НПО </w:t>
      </w:r>
      <w:r w:rsidR="00DB08F4">
        <w:rPr>
          <w:sz w:val="22"/>
          <w:szCs w:val="22"/>
          <w:lang w:val="ru-RU"/>
        </w:rPr>
        <w:t>и будут разделены</w:t>
      </w:r>
      <w:r w:rsidR="008F6C9D">
        <w:rPr>
          <w:sz w:val="22"/>
          <w:szCs w:val="22"/>
          <w:lang w:val="ru-RU"/>
        </w:rPr>
        <w:t xml:space="preserve"> </w:t>
      </w:r>
      <w:r w:rsidR="008F6C9D" w:rsidRPr="00E16604">
        <w:rPr>
          <w:sz w:val="22"/>
          <w:szCs w:val="22"/>
          <w:lang w:val="ru-RU"/>
        </w:rPr>
        <w:t>в 7 регионах</w:t>
      </w:r>
      <w:r w:rsidRPr="00E16604">
        <w:rPr>
          <w:sz w:val="22"/>
          <w:szCs w:val="22"/>
          <w:lang w:val="ru-RU"/>
        </w:rPr>
        <w:t xml:space="preserve">. </w:t>
      </w:r>
    </w:p>
    <w:p w:rsidR="00227045" w:rsidRPr="00E16604" w:rsidRDefault="00227045" w:rsidP="00030515">
      <w:pPr>
        <w:jc w:val="both"/>
        <w:rPr>
          <w:rFonts w:eastAsiaTheme="minorHAnsi"/>
          <w:sz w:val="24"/>
          <w:szCs w:val="24"/>
          <w:lang w:val="ru-RU" w:eastAsia="ru-RU"/>
        </w:rPr>
      </w:pPr>
      <w:r w:rsidRPr="00E16604">
        <w:rPr>
          <w:sz w:val="22"/>
          <w:szCs w:val="22"/>
          <w:lang w:val="ru-RU"/>
        </w:rPr>
        <w:t>Также во время исследования ФЕЦА, ТПЦ и партнеры в 7 регионах</w:t>
      </w:r>
      <w:r w:rsidR="00FD628F">
        <w:rPr>
          <w:sz w:val="22"/>
          <w:szCs w:val="22"/>
          <w:lang w:val="ru-RU"/>
        </w:rPr>
        <w:t xml:space="preserve"> (НПО)</w:t>
      </w:r>
      <w:r w:rsidRPr="00E16604">
        <w:rPr>
          <w:sz w:val="22"/>
          <w:szCs w:val="22"/>
          <w:lang w:val="ru-RU"/>
        </w:rPr>
        <w:t xml:space="preserve"> сделают </w:t>
      </w:r>
      <w:r w:rsidRPr="00E16604">
        <w:rPr>
          <w:b/>
          <w:sz w:val="22"/>
          <w:szCs w:val="22"/>
          <w:lang w:val="ru-RU"/>
        </w:rPr>
        <w:t>официальные запросы</w:t>
      </w:r>
      <w:r w:rsidRPr="00E16604">
        <w:rPr>
          <w:sz w:val="22"/>
          <w:szCs w:val="22"/>
          <w:lang w:val="ru-RU"/>
        </w:rPr>
        <w:t xml:space="preserve"> в областные/городские Департаменты юстиции и другие государственные органы для того, чтобы собрать информацию о распределении бюджетных средств на региональном уровне по бюджетной программе 005 «Оказание юридической помощи адвокатами». Данные</w:t>
      </w:r>
      <w:r w:rsidR="00ED0452">
        <w:rPr>
          <w:rStyle w:val="af0"/>
          <w:szCs w:val="22"/>
        </w:rPr>
        <w:footnoteReference w:id="2"/>
      </w:r>
      <w:r w:rsidRPr="00E16604">
        <w:rPr>
          <w:sz w:val="22"/>
          <w:szCs w:val="22"/>
          <w:lang w:val="ru-RU"/>
        </w:rPr>
        <w:t xml:space="preserve"> должны  быть проанализированы </w:t>
      </w:r>
      <w:r w:rsidRPr="00E16604">
        <w:rPr>
          <w:b/>
          <w:sz w:val="22"/>
          <w:szCs w:val="22"/>
          <w:lang w:val="ru-RU"/>
        </w:rPr>
        <w:t>социологом</w:t>
      </w:r>
      <w:r w:rsidRPr="00E16604">
        <w:rPr>
          <w:sz w:val="22"/>
          <w:szCs w:val="22"/>
          <w:lang w:val="ru-RU"/>
        </w:rPr>
        <w:t xml:space="preserve"> на предмет эффективности использования бюджетных средств по данной программе.</w:t>
      </w:r>
      <w:r w:rsidRPr="00E16604">
        <w:rPr>
          <w:rFonts w:eastAsiaTheme="minorHAnsi"/>
          <w:sz w:val="24"/>
          <w:szCs w:val="24"/>
          <w:lang w:val="ru-RU" w:eastAsia="ru-RU"/>
        </w:rPr>
        <w:t xml:space="preserve"> </w:t>
      </w:r>
    </w:p>
    <w:p w:rsidR="00183745" w:rsidRDefault="00183745" w:rsidP="00183745">
      <w:pPr>
        <w:jc w:val="both"/>
        <w:rPr>
          <w:sz w:val="22"/>
          <w:szCs w:val="22"/>
          <w:lang w:val="ru-RU"/>
        </w:rPr>
      </w:pPr>
    </w:p>
    <w:p w:rsidR="00183745" w:rsidRPr="005F066E" w:rsidRDefault="00183745" w:rsidP="00183745">
      <w:pPr>
        <w:jc w:val="both"/>
        <w:rPr>
          <w:b/>
          <w:sz w:val="22"/>
          <w:szCs w:val="22"/>
          <w:lang w:val="ru-RU"/>
        </w:rPr>
      </w:pPr>
      <w:r w:rsidRPr="00A72D71">
        <w:rPr>
          <w:b/>
          <w:sz w:val="22"/>
          <w:szCs w:val="22"/>
          <w:u w:val="single"/>
          <w:lang w:val="ru-RU"/>
        </w:rPr>
        <w:t>Обязанности</w:t>
      </w:r>
      <w:r w:rsidR="00797DDF" w:rsidRPr="00A72D71">
        <w:rPr>
          <w:b/>
          <w:sz w:val="22"/>
          <w:szCs w:val="22"/>
          <w:u w:val="single"/>
          <w:lang w:val="ru-RU"/>
        </w:rPr>
        <w:t xml:space="preserve"> НПО</w:t>
      </w:r>
      <w:r w:rsidR="005F440C" w:rsidRPr="00A72D71">
        <w:rPr>
          <w:b/>
          <w:sz w:val="22"/>
          <w:szCs w:val="22"/>
          <w:u w:val="single"/>
          <w:lang w:val="ru-RU"/>
        </w:rPr>
        <w:t>-</w:t>
      </w:r>
      <w:r w:rsidR="006B1C68" w:rsidRPr="00A72D71">
        <w:rPr>
          <w:b/>
          <w:sz w:val="22"/>
          <w:szCs w:val="22"/>
          <w:u w:val="single"/>
          <w:lang w:val="ru-RU"/>
        </w:rPr>
        <w:t>участника исследования</w:t>
      </w:r>
      <w:r w:rsidRPr="006B7B08">
        <w:rPr>
          <w:b/>
          <w:sz w:val="22"/>
          <w:szCs w:val="22"/>
          <w:lang w:val="ru-RU"/>
        </w:rPr>
        <w:t>:</w:t>
      </w:r>
    </w:p>
    <w:p w:rsidR="00183745" w:rsidRPr="005F066E" w:rsidRDefault="00180F7B" w:rsidP="00A72D71">
      <w:pPr>
        <w:pStyle w:val="ab"/>
        <w:spacing w:before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23993" w:rsidRPr="005F066E">
        <w:rPr>
          <w:sz w:val="22"/>
          <w:szCs w:val="22"/>
        </w:rPr>
        <w:t>НПО-</w:t>
      </w:r>
      <w:r w:rsidR="00914DE0">
        <w:rPr>
          <w:sz w:val="22"/>
          <w:szCs w:val="22"/>
        </w:rPr>
        <w:t>участник</w:t>
      </w:r>
      <w:r w:rsidR="00323993" w:rsidRPr="005F066E">
        <w:rPr>
          <w:sz w:val="22"/>
          <w:szCs w:val="22"/>
        </w:rPr>
        <w:t xml:space="preserve"> </w:t>
      </w:r>
      <w:r w:rsidR="000A6594" w:rsidRPr="005F066E">
        <w:rPr>
          <w:sz w:val="22"/>
          <w:szCs w:val="22"/>
        </w:rPr>
        <w:t xml:space="preserve">проекта </w:t>
      </w:r>
      <w:r w:rsidR="00183745" w:rsidRPr="005F066E">
        <w:rPr>
          <w:sz w:val="22"/>
          <w:szCs w:val="22"/>
        </w:rPr>
        <w:t xml:space="preserve">должен работать совместно с </w:t>
      </w:r>
      <w:r w:rsidR="00914DE0">
        <w:rPr>
          <w:sz w:val="22"/>
          <w:szCs w:val="22"/>
        </w:rPr>
        <w:t xml:space="preserve">проектной командой, </w:t>
      </w:r>
      <w:r w:rsidR="00183745" w:rsidRPr="005F066E">
        <w:rPr>
          <w:sz w:val="22"/>
          <w:szCs w:val="22"/>
        </w:rPr>
        <w:t>экспертами проекта</w:t>
      </w:r>
      <w:r w:rsidR="00914DE0">
        <w:rPr>
          <w:sz w:val="22"/>
          <w:szCs w:val="22"/>
        </w:rPr>
        <w:t xml:space="preserve"> и социологом</w:t>
      </w:r>
      <w:r w:rsidR="00183745" w:rsidRPr="005F066E">
        <w:rPr>
          <w:sz w:val="22"/>
          <w:szCs w:val="22"/>
        </w:rPr>
        <w:t>. В рамках данного</w:t>
      </w:r>
      <w:r w:rsidR="00462FAE" w:rsidRPr="005F066E">
        <w:rPr>
          <w:sz w:val="22"/>
          <w:szCs w:val="22"/>
        </w:rPr>
        <w:t xml:space="preserve"> </w:t>
      </w:r>
      <w:r w:rsidR="00183745" w:rsidRPr="005F066E">
        <w:rPr>
          <w:sz w:val="22"/>
          <w:szCs w:val="22"/>
        </w:rPr>
        <w:t xml:space="preserve">исследования рекомендуется использовать различные методы и инструменты, </w:t>
      </w:r>
      <w:r w:rsidR="0097531D" w:rsidRPr="005F066E">
        <w:rPr>
          <w:sz w:val="22"/>
          <w:szCs w:val="22"/>
        </w:rPr>
        <w:t xml:space="preserve">разработанные социологом и </w:t>
      </w:r>
      <w:r w:rsidR="00183745" w:rsidRPr="005F066E">
        <w:rPr>
          <w:sz w:val="22"/>
          <w:szCs w:val="22"/>
        </w:rPr>
        <w:t>позволяющие охватить всех участников и заинте</w:t>
      </w:r>
      <w:r w:rsidR="00135C5C" w:rsidRPr="005F066E">
        <w:rPr>
          <w:sz w:val="22"/>
          <w:szCs w:val="22"/>
        </w:rPr>
        <w:t>ресованных сторон проекта в лице бенефициаров, представителей адвокатского сообщества</w:t>
      </w:r>
      <w:r w:rsidR="00183745" w:rsidRPr="005F066E">
        <w:rPr>
          <w:sz w:val="22"/>
          <w:szCs w:val="22"/>
        </w:rPr>
        <w:t>, представ</w:t>
      </w:r>
      <w:r w:rsidR="00A72D71">
        <w:rPr>
          <w:sz w:val="22"/>
          <w:szCs w:val="22"/>
        </w:rPr>
        <w:t>ителей государственного сектора.</w:t>
      </w:r>
    </w:p>
    <w:p w:rsidR="00E83E20" w:rsidRPr="004D3405" w:rsidRDefault="00180F7B" w:rsidP="00A72D71">
      <w:pPr>
        <w:spacing w:before="240" w:after="240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2. </w:t>
      </w:r>
      <w:r w:rsidR="00E83E20" w:rsidRPr="004D3405">
        <w:rPr>
          <w:rFonts w:eastAsiaTheme="minorHAnsi"/>
          <w:sz w:val="22"/>
          <w:szCs w:val="22"/>
          <w:lang w:val="ru-RU"/>
        </w:rPr>
        <w:t>Участие в инструктаже</w:t>
      </w:r>
      <w:r w:rsidR="00E83E20" w:rsidRPr="004D3405">
        <w:rPr>
          <w:rStyle w:val="af0"/>
          <w:rFonts w:eastAsiaTheme="minorHAnsi"/>
          <w:szCs w:val="22"/>
        </w:rPr>
        <w:footnoteReference w:id="3"/>
      </w:r>
      <w:r w:rsidR="00E83E20" w:rsidRPr="004D3405">
        <w:rPr>
          <w:rFonts w:eastAsiaTheme="minorHAnsi"/>
          <w:sz w:val="22"/>
          <w:szCs w:val="22"/>
          <w:lang w:val="ru-RU"/>
        </w:rPr>
        <w:t xml:space="preserve"> перед проведением исследования в г.Алматы</w:t>
      </w:r>
      <w:r w:rsidR="00471349">
        <w:rPr>
          <w:rFonts w:eastAsiaTheme="minorHAnsi"/>
          <w:sz w:val="22"/>
          <w:szCs w:val="22"/>
          <w:lang w:val="ru-RU"/>
        </w:rPr>
        <w:t xml:space="preserve"> в начале августа 2017</w:t>
      </w:r>
      <w:r w:rsidR="00E83E20" w:rsidRPr="004D3405">
        <w:rPr>
          <w:rFonts w:eastAsiaTheme="minorHAnsi"/>
          <w:sz w:val="22"/>
          <w:szCs w:val="22"/>
          <w:lang w:val="ru-RU"/>
        </w:rPr>
        <w:t>.</w:t>
      </w:r>
    </w:p>
    <w:p w:rsidR="007D7D1F" w:rsidRDefault="00180F7B" w:rsidP="00A72D71">
      <w:pPr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3. </w:t>
      </w:r>
      <w:r w:rsidR="0042576C" w:rsidRPr="00B92983">
        <w:rPr>
          <w:rFonts w:eastAsiaTheme="minorHAnsi"/>
          <w:b/>
          <w:sz w:val="22"/>
          <w:szCs w:val="22"/>
          <w:lang w:val="ru-RU"/>
        </w:rPr>
        <w:t>Проведение опроса (анкетирование</w:t>
      </w:r>
      <w:r w:rsidR="00F90C69" w:rsidRPr="00B92983">
        <w:rPr>
          <w:rFonts w:eastAsiaTheme="minorHAnsi"/>
          <w:b/>
          <w:sz w:val="22"/>
          <w:szCs w:val="22"/>
          <w:lang w:val="ru-RU"/>
        </w:rPr>
        <w:t>)</w:t>
      </w:r>
      <w:r w:rsidR="009E3761" w:rsidRPr="004D3405">
        <w:rPr>
          <w:rFonts w:eastAsiaTheme="minorHAnsi"/>
          <w:sz w:val="22"/>
          <w:szCs w:val="22"/>
          <w:lang w:val="ru-RU"/>
        </w:rPr>
        <w:t xml:space="preserve"> </w:t>
      </w:r>
      <w:r w:rsidR="009E3761" w:rsidRPr="00B92983">
        <w:rPr>
          <w:rFonts w:eastAsiaTheme="minorHAnsi"/>
          <w:b/>
          <w:sz w:val="22"/>
          <w:szCs w:val="22"/>
          <w:lang w:val="ru-RU"/>
        </w:rPr>
        <w:t>500 чел</w:t>
      </w:r>
      <w:r w:rsidR="00471349">
        <w:rPr>
          <w:rFonts w:eastAsiaTheme="minorHAnsi"/>
          <w:b/>
          <w:sz w:val="22"/>
          <w:szCs w:val="22"/>
          <w:lang w:val="ru-RU"/>
        </w:rPr>
        <w:t>овек</w:t>
      </w:r>
      <w:r w:rsidR="007D14E0" w:rsidRPr="00B92983">
        <w:rPr>
          <w:rFonts w:eastAsiaTheme="minorHAnsi"/>
          <w:b/>
          <w:sz w:val="22"/>
          <w:szCs w:val="22"/>
          <w:lang w:val="ru-RU"/>
        </w:rPr>
        <w:t xml:space="preserve"> из числа уязвимых групп проекта</w:t>
      </w:r>
      <w:r w:rsidR="00F90C69">
        <w:rPr>
          <w:rFonts w:eastAsiaTheme="minorHAnsi"/>
          <w:sz w:val="22"/>
          <w:szCs w:val="22"/>
          <w:lang w:val="ru-RU"/>
        </w:rPr>
        <w:t>:</w:t>
      </w:r>
    </w:p>
    <w:p w:rsidR="006F698F" w:rsidRPr="00072D9F" w:rsidRDefault="00146184" w:rsidP="00F90C69">
      <w:pPr>
        <w:pStyle w:val="ab"/>
        <w:numPr>
          <w:ilvl w:val="0"/>
          <w:numId w:val="8"/>
        </w:numPr>
        <w:jc w:val="both"/>
        <w:rPr>
          <w:rFonts w:eastAsiaTheme="minorHAnsi"/>
          <w:sz w:val="22"/>
          <w:szCs w:val="22"/>
        </w:rPr>
      </w:pPr>
      <w:r w:rsidRPr="00072D9F">
        <w:rPr>
          <w:rFonts w:eastAsiaTheme="minorHAnsi"/>
          <w:sz w:val="22"/>
          <w:szCs w:val="22"/>
        </w:rPr>
        <w:lastRenderedPageBreak/>
        <w:t xml:space="preserve">215 чел. - </w:t>
      </w:r>
      <w:r w:rsidR="006F698F" w:rsidRPr="00072D9F">
        <w:rPr>
          <w:rFonts w:eastAsiaTheme="minorHAnsi"/>
          <w:sz w:val="22"/>
          <w:szCs w:val="22"/>
        </w:rPr>
        <w:t>женщины</w:t>
      </w:r>
      <w:r w:rsidR="00F90C69" w:rsidRPr="00072D9F">
        <w:rPr>
          <w:rFonts w:eastAsiaTheme="minorHAnsi"/>
          <w:sz w:val="22"/>
          <w:szCs w:val="22"/>
        </w:rPr>
        <w:t>,</w:t>
      </w:r>
      <w:r w:rsidR="006F698F" w:rsidRPr="00072D9F">
        <w:rPr>
          <w:rFonts w:eastAsiaTheme="minorHAnsi"/>
          <w:sz w:val="22"/>
          <w:szCs w:val="22"/>
        </w:rPr>
        <w:t xml:space="preserve"> </w:t>
      </w:r>
      <w:r w:rsidR="00F90C69" w:rsidRPr="00072D9F">
        <w:rPr>
          <w:rFonts w:eastAsiaTheme="minorHAnsi"/>
          <w:sz w:val="22"/>
          <w:szCs w:val="22"/>
        </w:rPr>
        <w:t xml:space="preserve">среди них </w:t>
      </w:r>
      <w:r w:rsidR="006F698F" w:rsidRPr="00072D9F">
        <w:rPr>
          <w:rFonts w:eastAsiaTheme="minorHAnsi"/>
          <w:sz w:val="22"/>
          <w:szCs w:val="22"/>
        </w:rPr>
        <w:t>118 женщин из города</w:t>
      </w:r>
      <w:r w:rsidR="002845A7" w:rsidRPr="00072D9F">
        <w:rPr>
          <w:rFonts w:eastAsiaTheme="minorHAnsi"/>
          <w:sz w:val="22"/>
          <w:szCs w:val="22"/>
        </w:rPr>
        <w:t xml:space="preserve"> (55%)</w:t>
      </w:r>
      <w:r w:rsidR="006F698F" w:rsidRPr="00072D9F">
        <w:rPr>
          <w:rFonts w:eastAsiaTheme="minorHAnsi"/>
          <w:sz w:val="22"/>
          <w:szCs w:val="22"/>
        </w:rPr>
        <w:t>, 97 женщин из села</w:t>
      </w:r>
      <w:r w:rsidR="002845A7" w:rsidRPr="00072D9F">
        <w:rPr>
          <w:rFonts w:eastAsiaTheme="minorHAnsi"/>
          <w:sz w:val="22"/>
          <w:szCs w:val="22"/>
        </w:rPr>
        <w:t xml:space="preserve"> (45%)</w:t>
      </w:r>
      <w:r w:rsidR="006F698F" w:rsidRPr="00072D9F">
        <w:rPr>
          <w:rFonts w:eastAsiaTheme="minorHAnsi"/>
          <w:sz w:val="22"/>
          <w:szCs w:val="22"/>
        </w:rPr>
        <w:t xml:space="preserve"> </w:t>
      </w:r>
      <w:r w:rsidR="002845A7" w:rsidRPr="00072D9F">
        <w:rPr>
          <w:rFonts w:eastAsiaTheme="minorHAnsi"/>
          <w:sz w:val="22"/>
          <w:szCs w:val="22"/>
        </w:rPr>
        <w:t xml:space="preserve">- </w:t>
      </w:r>
      <w:r w:rsidR="006F698F" w:rsidRPr="00072D9F">
        <w:rPr>
          <w:rFonts w:eastAsiaTheme="minorHAnsi"/>
          <w:sz w:val="22"/>
          <w:szCs w:val="22"/>
        </w:rPr>
        <w:t>2 близлежащих</w:t>
      </w:r>
      <w:r w:rsidR="00A72D71" w:rsidRPr="00072D9F">
        <w:rPr>
          <w:rFonts w:eastAsiaTheme="minorHAnsi"/>
          <w:sz w:val="22"/>
          <w:szCs w:val="22"/>
        </w:rPr>
        <w:t xml:space="preserve"> сельских района</w:t>
      </w:r>
      <w:r w:rsidR="006F698F" w:rsidRPr="00072D9F">
        <w:rPr>
          <w:rFonts w:eastAsiaTheme="minorHAnsi"/>
          <w:sz w:val="22"/>
          <w:szCs w:val="22"/>
        </w:rPr>
        <w:t xml:space="preserve">, 2 дальних </w:t>
      </w:r>
      <w:r w:rsidR="00F90C69" w:rsidRPr="00072D9F">
        <w:rPr>
          <w:rFonts w:eastAsiaTheme="minorHAnsi"/>
          <w:sz w:val="22"/>
          <w:szCs w:val="22"/>
        </w:rPr>
        <w:t>сельских района</w:t>
      </w:r>
      <w:r w:rsidR="006F698F" w:rsidRPr="00072D9F">
        <w:rPr>
          <w:rFonts w:eastAsiaTheme="minorHAnsi"/>
          <w:sz w:val="22"/>
          <w:szCs w:val="22"/>
        </w:rPr>
        <w:t>)</w:t>
      </w:r>
      <w:r w:rsidR="00EA4AAE" w:rsidRPr="00072D9F">
        <w:rPr>
          <w:rFonts w:eastAsiaTheme="minorHAnsi"/>
          <w:sz w:val="22"/>
          <w:szCs w:val="22"/>
        </w:rPr>
        <w:t>.</w:t>
      </w:r>
    </w:p>
    <w:p w:rsidR="006F698F" w:rsidRPr="00072D9F" w:rsidRDefault="008E048D" w:rsidP="00F90C69">
      <w:pPr>
        <w:pStyle w:val="ab"/>
        <w:numPr>
          <w:ilvl w:val="0"/>
          <w:numId w:val="8"/>
        </w:numPr>
        <w:jc w:val="both"/>
        <w:rPr>
          <w:rFonts w:eastAsiaTheme="minorHAnsi"/>
          <w:sz w:val="22"/>
          <w:szCs w:val="22"/>
        </w:rPr>
      </w:pPr>
      <w:r w:rsidRPr="00072D9F">
        <w:rPr>
          <w:rFonts w:eastAsiaTheme="minorHAnsi"/>
          <w:sz w:val="22"/>
          <w:szCs w:val="22"/>
        </w:rPr>
        <w:t xml:space="preserve">215 чел. </w:t>
      </w:r>
      <w:r w:rsidR="00146184" w:rsidRPr="00072D9F">
        <w:rPr>
          <w:rFonts w:eastAsiaTheme="minorHAnsi"/>
          <w:sz w:val="22"/>
          <w:szCs w:val="22"/>
        </w:rPr>
        <w:t xml:space="preserve">- </w:t>
      </w:r>
      <w:r w:rsidRPr="00072D9F">
        <w:rPr>
          <w:rFonts w:eastAsiaTheme="minorHAnsi"/>
          <w:sz w:val="22"/>
          <w:szCs w:val="22"/>
        </w:rPr>
        <w:t>осужденные.</w:t>
      </w:r>
      <w:r w:rsidR="00A72D71" w:rsidRPr="00072D9F">
        <w:rPr>
          <w:rFonts w:eastAsiaTheme="minorHAnsi"/>
          <w:sz w:val="22"/>
          <w:szCs w:val="22"/>
        </w:rPr>
        <w:t xml:space="preserve"> </w:t>
      </w:r>
    </w:p>
    <w:p w:rsidR="005D0AAE" w:rsidRPr="00072D9F" w:rsidRDefault="00146184" w:rsidP="00F90C69">
      <w:pPr>
        <w:pStyle w:val="ab"/>
        <w:numPr>
          <w:ilvl w:val="0"/>
          <w:numId w:val="8"/>
        </w:numPr>
        <w:jc w:val="both"/>
        <w:rPr>
          <w:rFonts w:eastAsiaTheme="minorHAnsi"/>
          <w:sz w:val="22"/>
          <w:szCs w:val="22"/>
        </w:rPr>
      </w:pPr>
      <w:r w:rsidRPr="00072D9F">
        <w:rPr>
          <w:rFonts w:eastAsiaTheme="minorHAnsi"/>
          <w:sz w:val="22"/>
          <w:szCs w:val="22"/>
        </w:rPr>
        <w:t>м</w:t>
      </w:r>
      <w:r w:rsidR="00DA225D" w:rsidRPr="00072D9F">
        <w:rPr>
          <w:rFonts w:eastAsiaTheme="minorHAnsi"/>
          <w:sz w:val="22"/>
          <w:szCs w:val="22"/>
        </w:rPr>
        <w:t xml:space="preserve">ин. 20 чел. </w:t>
      </w:r>
      <w:r w:rsidRPr="00072D9F">
        <w:rPr>
          <w:rFonts w:eastAsiaTheme="minorHAnsi"/>
          <w:sz w:val="22"/>
          <w:szCs w:val="22"/>
        </w:rPr>
        <w:t xml:space="preserve">- </w:t>
      </w:r>
      <w:r w:rsidR="005D0AAE" w:rsidRPr="00072D9F">
        <w:rPr>
          <w:rFonts w:eastAsiaTheme="minorHAnsi"/>
          <w:sz w:val="22"/>
          <w:szCs w:val="22"/>
        </w:rPr>
        <w:t>выпускники детских домов</w:t>
      </w:r>
      <w:r w:rsidR="008E048D" w:rsidRPr="00072D9F">
        <w:rPr>
          <w:rFonts w:eastAsiaTheme="minorHAnsi"/>
          <w:sz w:val="22"/>
          <w:szCs w:val="22"/>
        </w:rPr>
        <w:t>.</w:t>
      </w:r>
    </w:p>
    <w:p w:rsidR="005D0AAE" w:rsidRPr="00072D9F" w:rsidRDefault="00146184" w:rsidP="00A72D71">
      <w:pPr>
        <w:pStyle w:val="ab"/>
        <w:numPr>
          <w:ilvl w:val="0"/>
          <w:numId w:val="8"/>
        </w:numPr>
        <w:spacing w:after="240"/>
        <w:jc w:val="both"/>
        <w:rPr>
          <w:rFonts w:eastAsiaTheme="minorHAnsi"/>
          <w:sz w:val="22"/>
          <w:szCs w:val="22"/>
        </w:rPr>
      </w:pPr>
      <w:r w:rsidRPr="00072D9F">
        <w:rPr>
          <w:rFonts w:eastAsiaTheme="minorHAnsi"/>
          <w:sz w:val="22"/>
          <w:szCs w:val="22"/>
        </w:rPr>
        <w:t>м</w:t>
      </w:r>
      <w:r w:rsidR="00DA225D" w:rsidRPr="00072D9F">
        <w:rPr>
          <w:rFonts w:eastAsiaTheme="minorHAnsi"/>
          <w:sz w:val="22"/>
          <w:szCs w:val="22"/>
        </w:rPr>
        <w:t xml:space="preserve">ин. 50 чел. </w:t>
      </w:r>
      <w:r w:rsidR="00471349" w:rsidRPr="00072D9F">
        <w:rPr>
          <w:rFonts w:eastAsiaTheme="minorHAnsi"/>
          <w:sz w:val="22"/>
          <w:szCs w:val="22"/>
        </w:rPr>
        <w:t>–</w:t>
      </w:r>
      <w:r w:rsidRPr="00072D9F">
        <w:rPr>
          <w:rFonts w:eastAsiaTheme="minorHAnsi"/>
          <w:sz w:val="22"/>
          <w:szCs w:val="22"/>
        </w:rPr>
        <w:t xml:space="preserve"> </w:t>
      </w:r>
      <w:r w:rsidR="005D0AAE" w:rsidRPr="00072D9F">
        <w:rPr>
          <w:rFonts w:eastAsiaTheme="minorHAnsi"/>
          <w:sz w:val="22"/>
          <w:szCs w:val="22"/>
        </w:rPr>
        <w:t>несовершеннолетние</w:t>
      </w:r>
      <w:r w:rsidR="00471349" w:rsidRPr="00072D9F">
        <w:rPr>
          <w:rFonts w:eastAsiaTheme="minorHAnsi"/>
          <w:sz w:val="22"/>
          <w:szCs w:val="22"/>
        </w:rPr>
        <w:t xml:space="preserve"> (правонарушители и потерпевшие)</w:t>
      </w:r>
      <w:r w:rsidR="005D0AAE" w:rsidRPr="00072D9F">
        <w:rPr>
          <w:rFonts w:eastAsiaTheme="minorHAnsi"/>
          <w:sz w:val="22"/>
          <w:szCs w:val="22"/>
        </w:rPr>
        <w:t>.</w:t>
      </w:r>
    </w:p>
    <w:p w:rsidR="00F90C69" w:rsidRPr="00072D9F" w:rsidRDefault="00180F7B" w:rsidP="007803CA">
      <w:pPr>
        <w:jc w:val="both"/>
        <w:rPr>
          <w:sz w:val="22"/>
          <w:szCs w:val="22"/>
          <w:lang w:val="ru-RU"/>
        </w:rPr>
      </w:pPr>
      <w:r w:rsidRPr="00072D9F">
        <w:rPr>
          <w:sz w:val="22"/>
          <w:szCs w:val="22"/>
          <w:lang w:val="ru-RU"/>
        </w:rPr>
        <w:t xml:space="preserve">4. </w:t>
      </w:r>
      <w:r w:rsidR="001C00BC" w:rsidRPr="00072D9F">
        <w:rPr>
          <w:sz w:val="22"/>
          <w:szCs w:val="22"/>
          <w:lang w:val="ru-RU"/>
        </w:rPr>
        <w:t xml:space="preserve">Во время опроса всех </w:t>
      </w:r>
      <w:r w:rsidR="006F4A1F" w:rsidRPr="00072D9F">
        <w:rPr>
          <w:sz w:val="22"/>
          <w:szCs w:val="22"/>
          <w:lang w:val="ru-RU"/>
        </w:rPr>
        <w:t>респондентов</w:t>
      </w:r>
      <w:r w:rsidR="001C00BC" w:rsidRPr="00072D9F">
        <w:rPr>
          <w:sz w:val="22"/>
          <w:szCs w:val="22"/>
          <w:lang w:val="ru-RU"/>
        </w:rPr>
        <w:t xml:space="preserve"> должен быть соблюден </w:t>
      </w:r>
      <w:r w:rsidR="001C00BC" w:rsidRPr="00072D9F">
        <w:rPr>
          <w:b/>
          <w:sz w:val="22"/>
          <w:szCs w:val="22"/>
          <w:lang w:val="ru-RU"/>
        </w:rPr>
        <w:t xml:space="preserve">гендерный </w:t>
      </w:r>
      <w:r w:rsidR="009560F5" w:rsidRPr="00072D9F">
        <w:rPr>
          <w:b/>
          <w:sz w:val="22"/>
          <w:szCs w:val="22"/>
          <w:lang w:val="ru-RU"/>
        </w:rPr>
        <w:t>баланс</w:t>
      </w:r>
      <w:r w:rsidR="009560F5" w:rsidRPr="00072D9F">
        <w:rPr>
          <w:sz w:val="22"/>
          <w:szCs w:val="22"/>
          <w:lang w:val="ru-RU"/>
        </w:rPr>
        <w:t>.</w:t>
      </w:r>
    </w:p>
    <w:p w:rsidR="009A76F1" w:rsidRPr="00072D9F" w:rsidRDefault="009A76F1" w:rsidP="007803CA">
      <w:pPr>
        <w:jc w:val="both"/>
        <w:rPr>
          <w:sz w:val="22"/>
          <w:szCs w:val="22"/>
          <w:highlight w:val="yellow"/>
          <w:lang w:val="ru-RU"/>
        </w:rPr>
      </w:pPr>
    </w:p>
    <w:p w:rsidR="009A76F1" w:rsidRPr="00072D9F" w:rsidRDefault="00180F7B" w:rsidP="009A76F1">
      <w:pPr>
        <w:jc w:val="both"/>
        <w:rPr>
          <w:sz w:val="22"/>
          <w:szCs w:val="22"/>
          <w:lang w:val="ru-RU"/>
        </w:rPr>
      </w:pPr>
      <w:r w:rsidRPr="00072D9F">
        <w:rPr>
          <w:sz w:val="22"/>
          <w:szCs w:val="22"/>
          <w:lang w:val="ru-RU"/>
        </w:rPr>
        <w:t xml:space="preserve">5. </w:t>
      </w:r>
      <w:r w:rsidR="009A76F1" w:rsidRPr="00072D9F">
        <w:rPr>
          <w:sz w:val="22"/>
          <w:szCs w:val="22"/>
          <w:lang w:val="ru-RU"/>
        </w:rPr>
        <w:t xml:space="preserve">Необходимо, чтобы НПО </w:t>
      </w:r>
      <w:r w:rsidR="00A03A0D" w:rsidRPr="00072D9F">
        <w:rPr>
          <w:sz w:val="22"/>
          <w:szCs w:val="22"/>
          <w:lang w:val="ru-RU"/>
        </w:rPr>
        <w:t xml:space="preserve">получили разрешение на проведение опроса уязвимых групп </w:t>
      </w:r>
      <w:r w:rsidR="009A76F1" w:rsidRPr="00072D9F">
        <w:rPr>
          <w:sz w:val="22"/>
          <w:szCs w:val="22"/>
          <w:lang w:val="ru-RU"/>
        </w:rPr>
        <w:t>через направление официальных писем</w:t>
      </w:r>
      <w:r w:rsidR="00A03A0D" w:rsidRPr="00072D9F">
        <w:rPr>
          <w:sz w:val="22"/>
          <w:szCs w:val="22"/>
          <w:lang w:val="ru-RU"/>
        </w:rPr>
        <w:t>-запросов</w:t>
      </w:r>
      <w:r w:rsidR="00632777" w:rsidRPr="00072D9F">
        <w:rPr>
          <w:rStyle w:val="af0"/>
          <w:sz w:val="22"/>
          <w:szCs w:val="22"/>
        </w:rPr>
        <w:footnoteReference w:id="4"/>
      </w:r>
      <w:r w:rsidR="009A76F1" w:rsidRPr="00072D9F">
        <w:rPr>
          <w:sz w:val="22"/>
          <w:szCs w:val="22"/>
          <w:lang w:val="ru-RU"/>
        </w:rPr>
        <w:t xml:space="preserve"> в соответствующие государственные органы. </w:t>
      </w:r>
    </w:p>
    <w:p w:rsidR="009A76F1" w:rsidRPr="00072D9F" w:rsidRDefault="009A76F1" w:rsidP="007803CA">
      <w:pPr>
        <w:jc w:val="both"/>
        <w:rPr>
          <w:sz w:val="22"/>
          <w:szCs w:val="22"/>
          <w:highlight w:val="yellow"/>
          <w:lang w:val="ru-RU"/>
        </w:rPr>
      </w:pPr>
    </w:p>
    <w:p w:rsidR="007803CA" w:rsidRPr="00072D9F" w:rsidRDefault="00A415C8" w:rsidP="007803CA">
      <w:pPr>
        <w:jc w:val="both"/>
        <w:rPr>
          <w:sz w:val="22"/>
          <w:szCs w:val="22"/>
          <w:lang w:val="ru-RU"/>
        </w:rPr>
      </w:pPr>
      <w:r w:rsidRPr="00072D9F">
        <w:rPr>
          <w:b/>
          <w:sz w:val="22"/>
          <w:szCs w:val="22"/>
          <w:lang w:val="ru-RU"/>
        </w:rPr>
        <w:t>Опрос женщин</w:t>
      </w:r>
      <w:r w:rsidR="007803CA" w:rsidRPr="00072D9F">
        <w:rPr>
          <w:sz w:val="22"/>
          <w:szCs w:val="22"/>
          <w:lang w:val="ru-RU"/>
        </w:rPr>
        <w:t xml:space="preserve"> в следующих учреждениях:</w:t>
      </w:r>
      <w:r w:rsidR="0064033E" w:rsidRPr="00072D9F">
        <w:rPr>
          <w:sz w:val="22"/>
          <w:szCs w:val="22"/>
          <w:lang w:val="ru-RU"/>
        </w:rPr>
        <w:t xml:space="preserve"> </w:t>
      </w:r>
      <w:r w:rsidR="009B589B" w:rsidRPr="00072D9F">
        <w:rPr>
          <w:sz w:val="22"/>
          <w:szCs w:val="22"/>
          <w:lang w:val="ru-RU"/>
        </w:rPr>
        <w:t>К</w:t>
      </w:r>
      <w:r w:rsidR="001F5134" w:rsidRPr="00072D9F">
        <w:rPr>
          <w:sz w:val="22"/>
          <w:szCs w:val="22"/>
          <w:lang w:val="ru-RU"/>
        </w:rPr>
        <w:t>ризисные центры и приюты, Г</w:t>
      </w:r>
      <w:r w:rsidR="007803CA" w:rsidRPr="00072D9F">
        <w:rPr>
          <w:sz w:val="22"/>
          <w:szCs w:val="22"/>
          <w:lang w:val="ru-RU"/>
        </w:rPr>
        <w:t>ЦВП (Государственные центры по выплате пенсий), ЦОН (Центры обслуживания населения);</w:t>
      </w:r>
      <w:r w:rsidR="00B141FD">
        <w:rPr>
          <w:sz w:val="22"/>
          <w:szCs w:val="22"/>
          <w:lang w:val="ru-RU"/>
        </w:rPr>
        <w:t xml:space="preserve"> б</w:t>
      </w:r>
      <w:r w:rsidR="007803CA" w:rsidRPr="00072D9F">
        <w:rPr>
          <w:sz w:val="22"/>
          <w:szCs w:val="22"/>
          <w:lang w:val="ru-RU"/>
        </w:rPr>
        <w:t>ольницы и поликлиники</w:t>
      </w:r>
      <w:r w:rsidR="00B141FD">
        <w:rPr>
          <w:sz w:val="22"/>
          <w:szCs w:val="22"/>
          <w:lang w:val="ru-RU"/>
        </w:rPr>
        <w:t>, и</w:t>
      </w:r>
      <w:r w:rsidR="002845A7" w:rsidRPr="00072D9F">
        <w:rPr>
          <w:sz w:val="22"/>
          <w:szCs w:val="22"/>
          <w:lang w:val="ru-RU"/>
        </w:rPr>
        <w:t xml:space="preserve"> </w:t>
      </w:r>
      <w:r w:rsidR="00A7043B" w:rsidRPr="00072D9F">
        <w:rPr>
          <w:sz w:val="22"/>
          <w:szCs w:val="22"/>
          <w:lang w:val="ru-RU"/>
        </w:rPr>
        <w:t>т.д</w:t>
      </w:r>
      <w:r w:rsidR="0026317E" w:rsidRPr="00072D9F">
        <w:rPr>
          <w:sz w:val="22"/>
          <w:szCs w:val="22"/>
          <w:lang w:val="ru-RU"/>
        </w:rPr>
        <w:t>.</w:t>
      </w:r>
    </w:p>
    <w:p w:rsidR="007803CA" w:rsidRPr="00072D9F" w:rsidRDefault="007803CA" w:rsidP="007803CA">
      <w:pPr>
        <w:jc w:val="both"/>
        <w:rPr>
          <w:sz w:val="22"/>
          <w:szCs w:val="22"/>
          <w:lang w:val="ru-RU"/>
        </w:rPr>
      </w:pPr>
    </w:p>
    <w:p w:rsidR="002845A7" w:rsidRPr="00072D9F" w:rsidRDefault="002845A7" w:rsidP="002845A7">
      <w:pPr>
        <w:jc w:val="both"/>
        <w:rPr>
          <w:sz w:val="22"/>
          <w:szCs w:val="22"/>
          <w:lang w:val="ru-RU"/>
        </w:rPr>
      </w:pPr>
      <w:r w:rsidRPr="00072D9F">
        <w:rPr>
          <w:b/>
          <w:sz w:val="22"/>
          <w:szCs w:val="22"/>
          <w:lang w:val="ru-RU"/>
        </w:rPr>
        <w:t>Опрос несовершеннолетних</w:t>
      </w:r>
      <w:r w:rsidRPr="00072D9F">
        <w:rPr>
          <w:sz w:val="22"/>
          <w:szCs w:val="22"/>
          <w:lang w:val="ru-RU"/>
        </w:rPr>
        <w:t xml:space="preserve"> </w:t>
      </w:r>
      <w:r w:rsidR="009B589B" w:rsidRPr="00072D9F">
        <w:rPr>
          <w:sz w:val="22"/>
          <w:szCs w:val="22"/>
          <w:lang w:val="ru-RU"/>
        </w:rPr>
        <w:t>в</w:t>
      </w:r>
      <w:r w:rsidR="001F5134" w:rsidRPr="00072D9F">
        <w:rPr>
          <w:sz w:val="22"/>
          <w:szCs w:val="22"/>
          <w:lang w:val="ru-RU"/>
        </w:rPr>
        <w:t xml:space="preserve"> </w:t>
      </w:r>
      <w:r w:rsidR="00491A14" w:rsidRPr="00072D9F">
        <w:rPr>
          <w:sz w:val="22"/>
          <w:szCs w:val="22"/>
          <w:lang w:val="ru-RU"/>
        </w:rPr>
        <w:t>с</w:t>
      </w:r>
      <w:r w:rsidR="009B589B" w:rsidRPr="00072D9F">
        <w:rPr>
          <w:rStyle w:val="af1"/>
          <w:bCs/>
          <w:i w:val="0"/>
          <w:sz w:val="22"/>
          <w:szCs w:val="22"/>
          <w:shd w:val="clear" w:color="auto" w:fill="FFFFFF"/>
          <w:lang w:val="ru-RU"/>
        </w:rPr>
        <w:t>пециальных</w:t>
      </w:r>
      <w:r w:rsidRPr="00072D9F">
        <w:rPr>
          <w:i/>
          <w:sz w:val="22"/>
          <w:szCs w:val="22"/>
          <w:shd w:val="clear" w:color="auto" w:fill="FFFFFF"/>
        </w:rPr>
        <w:t> </w:t>
      </w:r>
      <w:r w:rsidR="009B589B" w:rsidRPr="00072D9F">
        <w:rPr>
          <w:sz w:val="22"/>
          <w:szCs w:val="22"/>
          <w:shd w:val="clear" w:color="auto" w:fill="FFFFFF"/>
          <w:lang w:val="ru-RU"/>
        </w:rPr>
        <w:t>организациях</w:t>
      </w:r>
      <w:r w:rsidRPr="00072D9F">
        <w:rPr>
          <w:sz w:val="22"/>
          <w:szCs w:val="22"/>
          <w:shd w:val="clear" w:color="auto" w:fill="FFFFFF"/>
          <w:lang w:val="ru-RU"/>
        </w:rPr>
        <w:t xml:space="preserve"> образования для детей с</w:t>
      </w:r>
      <w:r w:rsidRPr="00072D9F">
        <w:rPr>
          <w:sz w:val="22"/>
          <w:szCs w:val="22"/>
          <w:shd w:val="clear" w:color="auto" w:fill="FFFFFF"/>
        </w:rPr>
        <w:t> </w:t>
      </w:r>
      <w:proofErr w:type="spellStart"/>
      <w:r w:rsidRPr="00072D9F">
        <w:rPr>
          <w:rStyle w:val="af1"/>
          <w:bCs/>
          <w:i w:val="0"/>
          <w:sz w:val="22"/>
          <w:szCs w:val="22"/>
          <w:shd w:val="clear" w:color="auto" w:fill="FFFFFF"/>
          <w:lang w:val="ru-RU"/>
        </w:rPr>
        <w:t>девиантным</w:t>
      </w:r>
      <w:proofErr w:type="spellEnd"/>
      <w:r w:rsidRPr="00072D9F">
        <w:rPr>
          <w:rStyle w:val="af1"/>
          <w:bCs/>
          <w:i w:val="0"/>
          <w:sz w:val="22"/>
          <w:szCs w:val="22"/>
          <w:shd w:val="clear" w:color="auto" w:fill="FFFFFF"/>
          <w:lang w:val="ru-RU"/>
        </w:rPr>
        <w:t xml:space="preserve"> поведением</w:t>
      </w:r>
      <w:r w:rsidRPr="00072D9F">
        <w:rPr>
          <w:rStyle w:val="af1"/>
          <w:bCs/>
          <w:sz w:val="22"/>
          <w:szCs w:val="22"/>
          <w:shd w:val="clear" w:color="auto" w:fill="FFFFFF"/>
          <w:lang w:val="ru-RU"/>
        </w:rPr>
        <w:t>;</w:t>
      </w:r>
      <w:r w:rsidRPr="00072D9F">
        <w:rPr>
          <w:sz w:val="22"/>
          <w:szCs w:val="22"/>
          <w:lang w:val="ru-RU"/>
        </w:rPr>
        <w:t xml:space="preserve"> Центр</w:t>
      </w:r>
      <w:r w:rsidR="009B589B" w:rsidRPr="00072D9F">
        <w:rPr>
          <w:sz w:val="22"/>
          <w:szCs w:val="22"/>
          <w:lang w:val="ru-RU"/>
        </w:rPr>
        <w:t>ах</w:t>
      </w:r>
      <w:r w:rsidRPr="00072D9F">
        <w:rPr>
          <w:sz w:val="22"/>
          <w:szCs w:val="22"/>
          <w:lang w:val="ru-RU"/>
        </w:rPr>
        <w:t xml:space="preserve"> адаптации несовершеннолетних (ЦАН) </w:t>
      </w:r>
      <w:r w:rsidR="003A4AC4" w:rsidRPr="00072D9F">
        <w:rPr>
          <w:sz w:val="22"/>
          <w:szCs w:val="22"/>
          <w:lang w:val="ru-RU"/>
        </w:rPr>
        <w:t>при Комитете</w:t>
      </w:r>
      <w:r w:rsidR="00491A14" w:rsidRPr="00072D9F">
        <w:rPr>
          <w:sz w:val="22"/>
          <w:szCs w:val="22"/>
          <w:lang w:val="ru-RU"/>
        </w:rPr>
        <w:t xml:space="preserve"> по охране прав детей МОН РК;</w:t>
      </w:r>
      <w:r w:rsidRPr="00072D9F">
        <w:rPr>
          <w:sz w:val="22"/>
          <w:szCs w:val="22"/>
          <w:lang w:val="ru-RU"/>
        </w:rPr>
        <w:t xml:space="preserve"> </w:t>
      </w:r>
      <w:r w:rsidR="00491A14" w:rsidRPr="00072D9F">
        <w:rPr>
          <w:sz w:val="22"/>
          <w:szCs w:val="22"/>
          <w:lang w:val="ru-RU"/>
        </w:rPr>
        <w:t>з</w:t>
      </w:r>
      <w:r w:rsidR="009B589B" w:rsidRPr="00072D9F">
        <w:rPr>
          <w:sz w:val="22"/>
          <w:szCs w:val="22"/>
          <w:lang w:val="ru-RU"/>
        </w:rPr>
        <w:t>акрытых колониях</w:t>
      </w:r>
      <w:r w:rsidRPr="00072D9F">
        <w:rPr>
          <w:sz w:val="22"/>
          <w:szCs w:val="22"/>
          <w:lang w:val="ru-RU"/>
        </w:rPr>
        <w:t xml:space="preserve"> для </w:t>
      </w:r>
      <w:r w:rsidR="009B589B" w:rsidRPr="00072D9F">
        <w:rPr>
          <w:sz w:val="22"/>
          <w:szCs w:val="22"/>
          <w:lang w:val="ru-RU"/>
        </w:rPr>
        <w:t>несовершеннолетних</w:t>
      </w:r>
      <w:r w:rsidR="00B141FD">
        <w:rPr>
          <w:sz w:val="22"/>
          <w:szCs w:val="22"/>
          <w:lang w:val="ru-RU"/>
        </w:rPr>
        <w:t>, т</w:t>
      </w:r>
      <w:r w:rsidR="00491A14" w:rsidRPr="00072D9F">
        <w:rPr>
          <w:sz w:val="22"/>
          <w:szCs w:val="22"/>
          <w:lang w:val="ru-RU"/>
        </w:rPr>
        <w:t>.д.</w:t>
      </w:r>
    </w:p>
    <w:p w:rsidR="002845A7" w:rsidRPr="00072D9F" w:rsidRDefault="002845A7" w:rsidP="002845A7">
      <w:pPr>
        <w:jc w:val="both"/>
        <w:rPr>
          <w:sz w:val="22"/>
          <w:szCs w:val="22"/>
          <w:u w:val="single"/>
          <w:lang w:val="ru-RU"/>
        </w:rPr>
      </w:pPr>
    </w:p>
    <w:p w:rsidR="002845A7" w:rsidRPr="00072D9F" w:rsidRDefault="003A4AC4" w:rsidP="002845A7">
      <w:pPr>
        <w:jc w:val="both"/>
        <w:rPr>
          <w:sz w:val="22"/>
          <w:szCs w:val="22"/>
          <w:lang w:val="ru-RU"/>
        </w:rPr>
      </w:pPr>
      <w:r w:rsidRPr="00072D9F">
        <w:rPr>
          <w:sz w:val="22"/>
          <w:szCs w:val="22"/>
          <w:lang w:val="ru-RU"/>
        </w:rPr>
        <w:t xml:space="preserve">* </w:t>
      </w:r>
      <w:r w:rsidR="002845A7" w:rsidRPr="00072D9F">
        <w:rPr>
          <w:sz w:val="22"/>
          <w:szCs w:val="22"/>
          <w:lang w:val="ru-RU"/>
        </w:rPr>
        <w:t>Возрастной порог респондентов среди категории детей - с 14 до 18 лет.</w:t>
      </w:r>
    </w:p>
    <w:p w:rsidR="008E048D" w:rsidRPr="00072D9F" w:rsidRDefault="008E048D" w:rsidP="00183745">
      <w:pPr>
        <w:jc w:val="both"/>
        <w:rPr>
          <w:rFonts w:eastAsiaTheme="minorHAnsi"/>
          <w:sz w:val="22"/>
          <w:szCs w:val="22"/>
          <w:lang w:val="ru-RU"/>
        </w:rPr>
      </w:pPr>
    </w:p>
    <w:p w:rsidR="00754803" w:rsidRPr="00072D9F" w:rsidRDefault="00754803" w:rsidP="00183745">
      <w:pPr>
        <w:jc w:val="both"/>
        <w:rPr>
          <w:rFonts w:eastAsiaTheme="minorHAnsi"/>
          <w:sz w:val="22"/>
          <w:szCs w:val="22"/>
          <w:lang w:val="ru-RU"/>
        </w:rPr>
      </w:pPr>
      <w:r w:rsidRPr="00072D9F">
        <w:rPr>
          <w:rFonts w:eastAsiaTheme="minorHAnsi"/>
          <w:b/>
          <w:sz w:val="22"/>
          <w:szCs w:val="22"/>
          <w:lang w:val="ru-RU"/>
        </w:rPr>
        <w:t>Опрос осужденных</w:t>
      </w:r>
      <w:r w:rsidR="00491A14" w:rsidRPr="00072D9F">
        <w:rPr>
          <w:rFonts w:eastAsiaTheme="minorHAnsi"/>
          <w:sz w:val="22"/>
          <w:szCs w:val="22"/>
          <w:lang w:val="ru-RU"/>
        </w:rPr>
        <w:t xml:space="preserve">. </w:t>
      </w:r>
      <w:r w:rsidR="00FA3555" w:rsidRPr="00FA3555">
        <w:rPr>
          <w:sz w:val="22"/>
          <w:szCs w:val="22"/>
          <w:lang w:val="ru-RU"/>
        </w:rPr>
        <w:t>НПО предпочтительно должна иметь опыт работы с осужденными и/или иметь сотрудников, являющихся участниками НПМ/ОНК.</w:t>
      </w:r>
      <w:r w:rsidR="00FA3555" w:rsidRPr="00FA3555">
        <w:rPr>
          <w:rFonts w:eastAsiaTheme="minorHAnsi"/>
          <w:sz w:val="22"/>
          <w:szCs w:val="22"/>
          <w:lang w:val="ru-RU"/>
        </w:rPr>
        <w:t xml:space="preserve"> </w:t>
      </w:r>
      <w:r w:rsidR="00803BF0" w:rsidRPr="00FA3555">
        <w:rPr>
          <w:rFonts w:eastAsiaTheme="minorHAnsi"/>
          <w:sz w:val="22"/>
          <w:szCs w:val="22"/>
          <w:lang w:val="ru-RU"/>
        </w:rPr>
        <w:t>ФЕЦА</w:t>
      </w:r>
      <w:r w:rsidR="00803BF0" w:rsidRPr="00072D9F">
        <w:rPr>
          <w:rFonts w:eastAsiaTheme="minorHAnsi"/>
          <w:sz w:val="22"/>
          <w:szCs w:val="22"/>
          <w:lang w:val="ru-RU"/>
        </w:rPr>
        <w:t xml:space="preserve"> </w:t>
      </w:r>
      <w:r w:rsidR="005279C2" w:rsidRPr="00072D9F">
        <w:rPr>
          <w:rFonts w:eastAsiaTheme="minorHAnsi"/>
          <w:sz w:val="22"/>
          <w:szCs w:val="22"/>
          <w:lang w:val="ru-RU"/>
        </w:rPr>
        <w:t>заключит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 с </w:t>
      </w:r>
      <w:r w:rsidR="00803BF0" w:rsidRPr="00072D9F">
        <w:rPr>
          <w:rFonts w:eastAsiaTheme="minorHAnsi"/>
          <w:sz w:val="22"/>
          <w:szCs w:val="22"/>
          <w:lang w:val="ru-RU"/>
        </w:rPr>
        <w:t xml:space="preserve">КУИС МВД 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меморандум о сотрудничестве, и направит </w:t>
      </w:r>
      <w:r w:rsidR="00803BF0" w:rsidRPr="00072D9F">
        <w:rPr>
          <w:rFonts w:eastAsiaTheme="minorHAnsi"/>
          <w:sz w:val="22"/>
          <w:szCs w:val="22"/>
          <w:lang w:val="ru-RU"/>
        </w:rPr>
        <w:t>официальное письмо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 с при</w:t>
      </w:r>
      <w:r w:rsidR="005279C2" w:rsidRPr="00072D9F">
        <w:rPr>
          <w:rFonts w:eastAsiaTheme="minorHAnsi"/>
          <w:sz w:val="22"/>
          <w:szCs w:val="22"/>
          <w:lang w:val="ru-RU"/>
        </w:rPr>
        <w:t>кр</w:t>
      </w:r>
      <w:r w:rsidR="003A4AC4" w:rsidRPr="00072D9F">
        <w:rPr>
          <w:rFonts w:eastAsiaTheme="minorHAnsi"/>
          <w:sz w:val="22"/>
          <w:szCs w:val="22"/>
          <w:lang w:val="ru-RU"/>
        </w:rPr>
        <w:t>епленным списком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 </w:t>
      </w:r>
      <w:r w:rsidR="003A4AC4" w:rsidRPr="00072D9F">
        <w:rPr>
          <w:rFonts w:eastAsiaTheme="minorHAnsi"/>
          <w:sz w:val="22"/>
          <w:szCs w:val="22"/>
          <w:lang w:val="ru-RU"/>
        </w:rPr>
        <w:t>интервьюеров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 для опроса в закрытых учреждениях</w:t>
      </w:r>
      <w:r w:rsidR="00803BF0" w:rsidRPr="00072D9F">
        <w:rPr>
          <w:rFonts w:eastAsiaTheme="minorHAnsi"/>
          <w:sz w:val="22"/>
          <w:szCs w:val="22"/>
          <w:lang w:val="ru-RU"/>
        </w:rPr>
        <w:t xml:space="preserve">. </w:t>
      </w:r>
      <w:r w:rsidR="00AA46FE" w:rsidRPr="00072D9F">
        <w:rPr>
          <w:rFonts w:eastAsiaTheme="minorHAnsi"/>
          <w:sz w:val="22"/>
          <w:szCs w:val="22"/>
          <w:lang w:val="ru-RU"/>
        </w:rPr>
        <w:t xml:space="preserve"> </w:t>
      </w:r>
    </w:p>
    <w:p w:rsidR="00754803" w:rsidRPr="00072D9F" w:rsidRDefault="00754803" w:rsidP="00183745">
      <w:pPr>
        <w:jc w:val="both"/>
        <w:rPr>
          <w:rFonts w:eastAsiaTheme="minorHAnsi"/>
          <w:sz w:val="22"/>
          <w:szCs w:val="22"/>
          <w:lang w:val="ru-RU"/>
        </w:rPr>
      </w:pPr>
    </w:p>
    <w:p w:rsidR="00754803" w:rsidRPr="00072D9F" w:rsidRDefault="00754803" w:rsidP="00183745">
      <w:pPr>
        <w:jc w:val="both"/>
        <w:rPr>
          <w:rFonts w:eastAsiaTheme="minorHAnsi"/>
          <w:sz w:val="22"/>
          <w:szCs w:val="22"/>
          <w:lang w:val="ru-RU"/>
        </w:rPr>
      </w:pPr>
      <w:r w:rsidRPr="00072D9F">
        <w:rPr>
          <w:rFonts w:eastAsiaTheme="minorHAnsi"/>
          <w:b/>
          <w:sz w:val="22"/>
          <w:szCs w:val="22"/>
          <w:lang w:val="ru-RU"/>
        </w:rPr>
        <w:t>Опрос выпускников детских домов</w:t>
      </w:r>
      <w:r w:rsidR="00491A14" w:rsidRPr="00072D9F">
        <w:rPr>
          <w:rFonts w:eastAsiaTheme="minorHAnsi"/>
          <w:sz w:val="22"/>
          <w:szCs w:val="22"/>
          <w:lang w:val="ru-RU"/>
        </w:rPr>
        <w:t xml:space="preserve"> </w:t>
      </w:r>
      <w:r w:rsidR="009B589B" w:rsidRPr="00072D9F">
        <w:rPr>
          <w:rFonts w:eastAsiaTheme="minorHAnsi"/>
          <w:sz w:val="22"/>
          <w:szCs w:val="22"/>
          <w:lang w:val="ru-RU"/>
        </w:rPr>
        <w:t>в</w:t>
      </w:r>
      <w:r w:rsidR="00491A14" w:rsidRPr="00072D9F">
        <w:rPr>
          <w:rFonts w:eastAsiaTheme="minorHAnsi"/>
          <w:sz w:val="22"/>
          <w:szCs w:val="22"/>
          <w:lang w:val="ru-RU"/>
        </w:rPr>
        <w:t xml:space="preserve"> </w:t>
      </w:r>
      <w:r w:rsidR="009B589B" w:rsidRPr="00072D9F">
        <w:rPr>
          <w:rFonts w:eastAsiaTheme="minorHAnsi"/>
          <w:sz w:val="22"/>
          <w:szCs w:val="22"/>
          <w:lang w:val="ru-RU"/>
        </w:rPr>
        <w:t>Домах</w:t>
      </w:r>
      <w:r w:rsidRPr="00072D9F">
        <w:rPr>
          <w:rFonts w:eastAsiaTheme="minorHAnsi"/>
          <w:sz w:val="22"/>
          <w:szCs w:val="22"/>
          <w:lang w:val="ru-RU"/>
        </w:rPr>
        <w:t xml:space="preserve"> юношества</w:t>
      </w:r>
      <w:r w:rsidR="00180F7B" w:rsidRPr="00072D9F">
        <w:rPr>
          <w:rFonts w:eastAsiaTheme="minorHAnsi"/>
          <w:sz w:val="22"/>
          <w:szCs w:val="22"/>
          <w:lang w:val="ru-RU"/>
        </w:rPr>
        <w:t xml:space="preserve"> в регионах</w:t>
      </w:r>
      <w:r w:rsidR="00803BF0" w:rsidRPr="00072D9F">
        <w:rPr>
          <w:rFonts w:eastAsiaTheme="minorHAnsi"/>
          <w:sz w:val="22"/>
          <w:szCs w:val="22"/>
          <w:lang w:val="ru-RU"/>
        </w:rPr>
        <w:t>.</w:t>
      </w:r>
    </w:p>
    <w:p w:rsidR="00BD56B5" w:rsidRPr="00072D9F" w:rsidRDefault="00BD56B5" w:rsidP="00183745">
      <w:pPr>
        <w:jc w:val="both"/>
        <w:rPr>
          <w:rFonts w:eastAsiaTheme="minorHAnsi"/>
          <w:sz w:val="22"/>
          <w:szCs w:val="22"/>
          <w:lang w:val="ru-RU"/>
        </w:rPr>
      </w:pPr>
    </w:p>
    <w:p w:rsidR="00BD56B5" w:rsidRPr="00072D9F" w:rsidRDefault="00BD56B5" w:rsidP="00183745">
      <w:pPr>
        <w:jc w:val="both"/>
        <w:rPr>
          <w:rFonts w:eastAsiaTheme="minorHAnsi"/>
          <w:sz w:val="22"/>
          <w:szCs w:val="22"/>
          <w:lang w:val="ru-RU"/>
        </w:rPr>
      </w:pPr>
      <w:r w:rsidRPr="00072D9F">
        <w:rPr>
          <w:rFonts w:eastAsiaTheme="minorHAnsi"/>
          <w:sz w:val="22"/>
          <w:szCs w:val="22"/>
          <w:lang w:val="ru-RU"/>
        </w:rPr>
        <w:t xml:space="preserve">* При направлении официальных писем </w:t>
      </w:r>
      <w:r w:rsidR="00B85305" w:rsidRPr="00072D9F">
        <w:rPr>
          <w:rFonts w:eastAsiaTheme="minorHAnsi"/>
          <w:sz w:val="22"/>
          <w:szCs w:val="22"/>
          <w:lang w:val="ru-RU"/>
        </w:rPr>
        <w:t xml:space="preserve">для </w:t>
      </w:r>
      <w:r w:rsidR="00471349" w:rsidRPr="00072D9F">
        <w:rPr>
          <w:rFonts w:eastAsiaTheme="minorHAnsi"/>
          <w:sz w:val="22"/>
          <w:szCs w:val="22"/>
          <w:lang w:val="ru-RU"/>
        </w:rPr>
        <w:t>получения доступа</w:t>
      </w:r>
      <w:r w:rsidRPr="00072D9F">
        <w:rPr>
          <w:rFonts w:eastAsiaTheme="minorHAnsi"/>
          <w:sz w:val="22"/>
          <w:szCs w:val="22"/>
          <w:lang w:val="ru-RU"/>
        </w:rPr>
        <w:t xml:space="preserve"> </w:t>
      </w:r>
      <w:r w:rsidR="00471349" w:rsidRPr="00072D9F">
        <w:rPr>
          <w:rFonts w:eastAsiaTheme="minorHAnsi"/>
          <w:sz w:val="22"/>
          <w:szCs w:val="22"/>
          <w:lang w:val="ru-RU"/>
        </w:rPr>
        <w:t>в специальные учреждения,</w:t>
      </w:r>
      <w:r w:rsidRPr="00072D9F">
        <w:rPr>
          <w:rFonts w:eastAsiaTheme="minorHAnsi"/>
          <w:sz w:val="22"/>
          <w:szCs w:val="22"/>
          <w:lang w:val="ru-RU"/>
        </w:rPr>
        <w:t xml:space="preserve"> ФЕЦА с ТПЦ будут содействовать региональным НПО. П</w:t>
      </w:r>
      <w:r w:rsidR="00B85305" w:rsidRPr="00072D9F">
        <w:rPr>
          <w:rFonts w:eastAsiaTheme="minorHAnsi"/>
          <w:sz w:val="22"/>
          <w:szCs w:val="22"/>
          <w:lang w:val="ru-RU"/>
        </w:rPr>
        <w:t>о мере необходимости</w:t>
      </w:r>
      <w:r w:rsidRPr="00072D9F">
        <w:rPr>
          <w:rFonts w:eastAsiaTheme="minorHAnsi"/>
          <w:sz w:val="22"/>
          <w:szCs w:val="22"/>
          <w:lang w:val="ru-RU"/>
        </w:rPr>
        <w:t xml:space="preserve"> будут направлены </w:t>
      </w:r>
      <w:r w:rsidR="00B85305" w:rsidRPr="00072D9F">
        <w:rPr>
          <w:rFonts w:eastAsiaTheme="minorHAnsi"/>
          <w:sz w:val="22"/>
          <w:szCs w:val="22"/>
          <w:lang w:val="ru-RU"/>
        </w:rPr>
        <w:t xml:space="preserve">аналогичные </w:t>
      </w:r>
      <w:r w:rsidRPr="00072D9F">
        <w:rPr>
          <w:rFonts w:eastAsiaTheme="minorHAnsi"/>
          <w:sz w:val="22"/>
          <w:szCs w:val="22"/>
          <w:lang w:val="ru-RU"/>
        </w:rPr>
        <w:t xml:space="preserve">письма в профильные Министерства. </w:t>
      </w:r>
    </w:p>
    <w:p w:rsidR="00754803" w:rsidRPr="00072D9F" w:rsidRDefault="00754803" w:rsidP="00183745">
      <w:pPr>
        <w:jc w:val="both"/>
        <w:rPr>
          <w:rFonts w:eastAsiaTheme="minorHAnsi"/>
          <w:sz w:val="22"/>
          <w:szCs w:val="22"/>
          <w:lang w:val="ru-RU"/>
        </w:rPr>
      </w:pPr>
    </w:p>
    <w:p w:rsidR="00183745" w:rsidRPr="00072D9F" w:rsidRDefault="00180F7B" w:rsidP="00183745">
      <w:pPr>
        <w:jc w:val="both"/>
        <w:rPr>
          <w:rFonts w:eastAsiaTheme="minorHAnsi"/>
          <w:sz w:val="22"/>
          <w:szCs w:val="22"/>
          <w:lang w:val="ru-RU"/>
        </w:rPr>
      </w:pPr>
      <w:r w:rsidRPr="00072D9F">
        <w:rPr>
          <w:rFonts w:eastAsiaTheme="minorHAnsi"/>
          <w:sz w:val="22"/>
          <w:szCs w:val="22"/>
          <w:lang w:val="ru-RU"/>
        </w:rPr>
        <w:t xml:space="preserve">6. </w:t>
      </w:r>
      <w:r w:rsidR="007D7D1F" w:rsidRPr="00072D9F">
        <w:rPr>
          <w:rFonts w:eastAsiaTheme="minorHAnsi"/>
          <w:b/>
          <w:sz w:val="22"/>
          <w:szCs w:val="22"/>
          <w:lang w:val="ru-RU"/>
        </w:rPr>
        <w:t>Проведение фокус-групп</w:t>
      </w:r>
      <w:r w:rsidR="003763CF" w:rsidRPr="00072D9F">
        <w:rPr>
          <w:rFonts w:eastAsiaTheme="minorHAnsi"/>
          <w:b/>
          <w:sz w:val="22"/>
          <w:szCs w:val="22"/>
          <w:lang w:val="ru-RU"/>
        </w:rPr>
        <w:t xml:space="preserve"> </w:t>
      </w:r>
      <w:r w:rsidR="00FD475F" w:rsidRPr="00072D9F">
        <w:rPr>
          <w:rFonts w:eastAsiaTheme="minorHAnsi"/>
          <w:b/>
          <w:sz w:val="22"/>
          <w:szCs w:val="22"/>
          <w:lang w:val="ru-RU"/>
        </w:rPr>
        <w:t>и</w:t>
      </w:r>
      <w:r w:rsidR="0042576C" w:rsidRPr="00072D9F">
        <w:rPr>
          <w:rFonts w:eastAsiaTheme="minorHAnsi"/>
          <w:b/>
          <w:sz w:val="22"/>
          <w:szCs w:val="22"/>
          <w:lang w:val="ru-RU"/>
        </w:rPr>
        <w:t xml:space="preserve"> </w:t>
      </w:r>
      <w:r w:rsidR="007D7D1F" w:rsidRPr="00072D9F">
        <w:rPr>
          <w:rFonts w:eastAsiaTheme="minorHAnsi"/>
          <w:b/>
          <w:sz w:val="22"/>
          <w:szCs w:val="22"/>
          <w:lang w:val="ru-RU"/>
        </w:rPr>
        <w:t>экспертных</w:t>
      </w:r>
      <w:r w:rsidR="008F66D0" w:rsidRPr="00072D9F">
        <w:rPr>
          <w:rFonts w:eastAsiaTheme="minorHAnsi"/>
          <w:b/>
          <w:sz w:val="22"/>
          <w:szCs w:val="22"/>
          <w:lang w:val="ru-RU"/>
        </w:rPr>
        <w:t xml:space="preserve"> </w:t>
      </w:r>
      <w:r w:rsidR="0042576C" w:rsidRPr="00072D9F">
        <w:rPr>
          <w:rFonts w:eastAsiaTheme="minorHAnsi"/>
          <w:b/>
          <w:sz w:val="22"/>
          <w:szCs w:val="22"/>
          <w:lang w:val="ru-RU"/>
        </w:rPr>
        <w:t>интервью</w:t>
      </w:r>
      <w:r w:rsidR="009E3761" w:rsidRPr="00072D9F">
        <w:rPr>
          <w:rFonts w:eastAsiaTheme="minorHAnsi"/>
          <w:sz w:val="22"/>
          <w:szCs w:val="22"/>
          <w:lang w:val="ru-RU"/>
        </w:rPr>
        <w:t xml:space="preserve"> </w:t>
      </w:r>
      <w:r w:rsidR="009B589B" w:rsidRPr="00072D9F">
        <w:rPr>
          <w:rFonts w:eastAsiaTheme="minorHAnsi"/>
          <w:sz w:val="22"/>
          <w:szCs w:val="22"/>
          <w:lang w:val="ru-RU"/>
        </w:rPr>
        <w:t xml:space="preserve">(общее количество респондентов – 12-15 чел.) </w:t>
      </w:r>
      <w:r w:rsidR="00135C5C" w:rsidRPr="00072D9F">
        <w:rPr>
          <w:rFonts w:eastAsiaTheme="minorHAnsi"/>
          <w:sz w:val="22"/>
          <w:szCs w:val="22"/>
          <w:lang w:val="ru-RU"/>
        </w:rPr>
        <w:t>среди целевых групп в соответств</w:t>
      </w:r>
      <w:r w:rsidR="00F53A52" w:rsidRPr="00072D9F">
        <w:rPr>
          <w:rFonts w:eastAsiaTheme="minorHAnsi"/>
          <w:sz w:val="22"/>
          <w:szCs w:val="22"/>
          <w:lang w:val="ru-RU"/>
        </w:rPr>
        <w:t xml:space="preserve">ующем регионе и </w:t>
      </w:r>
      <w:r w:rsidR="00A223AD" w:rsidRPr="00072D9F">
        <w:rPr>
          <w:rFonts w:eastAsiaTheme="minorHAnsi"/>
          <w:sz w:val="22"/>
          <w:szCs w:val="22"/>
          <w:lang w:val="ru-RU"/>
        </w:rPr>
        <w:t xml:space="preserve">передача полученных данных </w:t>
      </w:r>
      <w:r w:rsidR="00135C5C" w:rsidRPr="00072D9F">
        <w:rPr>
          <w:rFonts w:eastAsiaTheme="minorHAnsi"/>
          <w:sz w:val="22"/>
          <w:szCs w:val="22"/>
          <w:lang w:val="ru-RU"/>
        </w:rPr>
        <w:t xml:space="preserve">социологу для дальнейшей </w:t>
      </w:r>
      <w:r w:rsidR="00FD475F" w:rsidRPr="00072D9F">
        <w:rPr>
          <w:rFonts w:eastAsiaTheme="minorHAnsi"/>
          <w:sz w:val="22"/>
          <w:szCs w:val="22"/>
          <w:lang w:val="ru-RU"/>
        </w:rPr>
        <w:t xml:space="preserve">обработки и анализа информации. </w:t>
      </w:r>
      <w:r w:rsidR="002861B5" w:rsidRPr="00072D9F">
        <w:rPr>
          <w:rFonts w:eastAsiaTheme="minorHAnsi"/>
          <w:sz w:val="22"/>
          <w:szCs w:val="22"/>
          <w:lang w:val="ru-RU"/>
        </w:rPr>
        <w:t>Фокус группы среди региональных адвокатов. Экспертные ин</w:t>
      </w:r>
      <w:r w:rsidR="00B85305" w:rsidRPr="00072D9F">
        <w:rPr>
          <w:rFonts w:eastAsiaTheme="minorHAnsi"/>
          <w:sz w:val="22"/>
          <w:szCs w:val="22"/>
          <w:lang w:val="ru-RU"/>
        </w:rPr>
        <w:t xml:space="preserve">тервью среди представителей государственного </w:t>
      </w:r>
      <w:r w:rsidR="002861B5" w:rsidRPr="00072D9F">
        <w:rPr>
          <w:rFonts w:eastAsiaTheme="minorHAnsi"/>
          <w:sz w:val="22"/>
          <w:szCs w:val="22"/>
          <w:lang w:val="ru-RU"/>
        </w:rPr>
        <w:t>сектора</w:t>
      </w:r>
      <w:r w:rsidR="00C3769E" w:rsidRPr="00072D9F">
        <w:rPr>
          <w:rFonts w:eastAsiaTheme="minorHAnsi"/>
          <w:sz w:val="22"/>
          <w:szCs w:val="22"/>
          <w:lang w:val="ru-RU"/>
        </w:rPr>
        <w:t xml:space="preserve"> и </w:t>
      </w:r>
      <w:r w:rsidR="009B589B" w:rsidRPr="00072D9F">
        <w:rPr>
          <w:rFonts w:eastAsiaTheme="minorHAnsi"/>
          <w:sz w:val="22"/>
          <w:szCs w:val="22"/>
          <w:lang w:val="ru-RU"/>
        </w:rPr>
        <w:t xml:space="preserve">правозащитных </w:t>
      </w:r>
      <w:r w:rsidR="00C3769E" w:rsidRPr="00072D9F">
        <w:rPr>
          <w:rFonts w:eastAsiaTheme="minorHAnsi"/>
          <w:sz w:val="22"/>
          <w:szCs w:val="22"/>
          <w:lang w:val="ru-RU"/>
        </w:rPr>
        <w:t>НПО</w:t>
      </w:r>
      <w:r w:rsidR="00B85305" w:rsidRPr="00072D9F">
        <w:rPr>
          <w:rFonts w:eastAsiaTheme="minorHAnsi"/>
          <w:sz w:val="22"/>
          <w:szCs w:val="22"/>
          <w:lang w:val="ru-RU"/>
        </w:rPr>
        <w:t>, экспертов</w:t>
      </w:r>
      <w:r w:rsidR="002861B5" w:rsidRPr="00072D9F">
        <w:rPr>
          <w:rFonts w:eastAsiaTheme="minorHAnsi"/>
          <w:sz w:val="22"/>
          <w:szCs w:val="22"/>
          <w:lang w:val="ru-RU"/>
        </w:rPr>
        <w:t xml:space="preserve">. </w:t>
      </w:r>
    </w:p>
    <w:p w:rsidR="002861B5" w:rsidRPr="00072D9F" w:rsidRDefault="00180F7B" w:rsidP="007017F7">
      <w:pPr>
        <w:jc w:val="both"/>
        <w:rPr>
          <w:sz w:val="22"/>
          <w:szCs w:val="22"/>
          <w:lang w:val="ru-RU"/>
        </w:rPr>
      </w:pPr>
      <w:r w:rsidRPr="00072D9F">
        <w:rPr>
          <w:sz w:val="22"/>
          <w:szCs w:val="22"/>
          <w:lang w:val="ru-RU"/>
        </w:rPr>
        <w:t xml:space="preserve">6.1. </w:t>
      </w:r>
      <w:r w:rsidR="007017F7" w:rsidRPr="00072D9F">
        <w:rPr>
          <w:sz w:val="22"/>
          <w:szCs w:val="22"/>
          <w:lang w:val="ru-RU"/>
        </w:rPr>
        <w:t>Аудиозапись заседаний фокус-групп</w:t>
      </w:r>
      <w:r w:rsidR="00B84DAB" w:rsidRPr="00072D9F">
        <w:rPr>
          <w:sz w:val="22"/>
          <w:szCs w:val="22"/>
          <w:lang w:val="ru-RU"/>
        </w:rPr>
        <w:t xml:space="preserve"> и п</w:t>
      </w:r>
      <w:r w:rsidR="002861B5" w:rsidRPr="00072D9F">
        <w:rPr>
          <w:sz w:val="22"/>
          <w:szCs w:val="22"/>
          <w:lang w:val="ru-RU"/>
        </w:rPr>
        <w:t>ротокол</w:t>
      </w:r>
      <w:r w:rsidR="00B84DAB" w:rsidRPr="00072D9F">
        <w:rPr>
          <w:sz w:val="22"/>
          <w:szCs w:val="22"/>
          <w:lang w:val="ru-RU"/>
        </w:rPr>
        <w:t>ы</w:t>
      </w:r>
      <w:r w:rsidR="00FD475F" w:rsidRPr="00072D9F">
        <w:rPr>
          <w:sz w:val="22"/>
          <w:szCs w:val="22"/>
          <w:lang w:val="ru-RU"/>
        </w:rPr>
        <w:t xml:space="preserve"> фокус групп</w:t>
      </w:r>
      <w:r w:rsidR="002861B5" w:rsidRPr="00072D9F">
        <w:rPr>
          <w:sz w:val="22"/>
          <w:szCs w:val="22"/>
          <w:lang w:val="ru-RU"/>
        </w:rPr>
        <w:t xml:space="preserve"> с расшифровкой. </w:t>
      </w:r>
    </w:p>
    <w:p w:rsidR="002861B5" w:rsidRPr="00072D9F" w:rsidRDefault="00B84DAB" w:rsidP="007017F7">
      <w:pPr>
        <w:jc w:val="both"/>
        <w:rPr>
          <w:sz w:val="22"/>
          <w:szCs w:val="22"/>
          <w:lang w:val="ru-RU"/>
        </w:rPr>
      </w:pPr>
      <w:r w:rsidRPr="00072D9F">
        <w:rPr>
          <w:sz w:val="22"/>
          <w:szCs w:val="22"/>
          <w:lang w:val="ru-RU"/>
        </w:rPr>
        <w:t xml:space="preserve">6.2. </w:t>
      </w:r>
      <w:r w:rsidR="00B85305" w:rsidRPr="00072D9F">
        <w:rPr>
          <w:sz w:val="22"/>
          <w:szCs w:val="22"/>
          <w:lang w:val="ru-RU"/>
        </w:rPr>
        <w:t>Фиксировать экспертные</w:t>
      </w:r>
      <w:r w:rsidR="002861B5" w:rsidRPr="00072D9F">
        <w:rPr>
          <w:sz w:val="22"/>
          <w:szCs w:val="22"/>
          <w:lang w:val="ru-RU"/>
        </w:rPr>
        <w:t xml:space="preserve"> интервью</w:t>
      </w:r>
      <w:r w:rsidR="00B85305" w:rsidRPr="00072D9F">
        <w:rPr>
          <w:sz w:val="22"/>
          <w:szCs w:val="22"/>
          <w:lang w:val="ru-RU"/>
        </w:rPr>
        <w:t xml:space="preserve"> и предоставить </w:t>
      </w:r>
      <w:r w:rsidR="00FD475F" w:rsidRPr="00072D9F">
        <w:rPr>
          <w:sz w:val="22"/>
          <w:szCs w:val="22"/>
          <w:lang w:val="ru-RU"/>
        </w:rPr>
        <w:t xml:space="preserve">ФЕЦА </w:t>
      </w:r>
      <w:r w:rsidR="00B85305" w:rsidRPr="00072D9F">
        <w:rPr>
          <w:sz w:val="22"/>
          <w:szCs w:val="22"/>
          <w:lang w:val="ru-RU"/>
        </w:rPr>
        <w:t>листы ответов</w:t>
      </w:r>
      <w:r w:rsidR="00502A2D" w:rsidRPr="00072D9F">
        <w:rPr>
          <w:sz w:val="22"/>
          <w:szCs w:val="22"/>
          <w:lang w:val="ru-RU"/>
        </w:rPr>
        <w:t xml:space="preserve"> </w:t>
      </w:r>
      <w:r w:rsidR="00502A2D" w:rsidRPr="00072D9F">
        <w:rPr>
          <w:rFonts w:eastAsiaTheme="minorHAnsi"/>
          <w:sz w:val="22"/>
          <w:szCs w:val="22"/>
          <w:lang w:val="ru-RU"/>
        </w:rPr>
        <w:t>с расшифровкой.</w:t>
      </w:r>
    </w:p>
    <w:p w:rsidR="007017F7" w:rsidRPr="004D3405" w:rsidRDefault="007017F7" w:rsidP="00183745">
      <w:pPr>
        <w:jc w:val="both"/>
        <w:rPr>
          <w:rFonts w:eastAsiaTheme="minorHAnsi"/>
          <w:sz w:val="22"/>
          <w:szCs w:val="22"/>
          <w:lang w:val="ru-RU"/>
        </w:rPr>
      </w:pPr>
    </w:p>
    <w:p w:rsidR="00135C5C" w:rsidRPr="004D3405" w:rsidRDefault="00180F7B" w:rsidP="00180F7B">
      <w:pPr>
        <w:spacing w:after="24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7. </w:t>
      </w:r>
      <w:r w:rsidRPr="00AE42B8">
        <w:rPr>
          <w:b/>
          <w:sz w:val="22"/>
          <w:szCs w:val="22"/>
          <w:lang w:val="ru-RU"/>
        </w:rPr>
        <w:t>Ф</w:t>
      </w:r>
      <w:r w:rsidR="009500F8" w:rsidRPr="00AE42B8">
        <w:rPr>
          <w:b/>
          <w:sz w:val="22"/>
          <w:szCs w:val="22"/>
          <w:lang w:val="ru-RU"/>
        </w:rPr>
        <w:t>ото</w:t>
      </w:r>
      <w:r w:rsidR="00D0545D" w:rsidRPr="00AE42B8">
        <w:rPr>
          <w:b/>
          <w:sz w:val="22"/>
          <w:szCs w:val="22"/>
          <w:lang w:val="ru-RU"/>
        </w:rPr>
        <w:t>съемка</w:t>
      </w:r>
      <w:r w:rsidR="00D0545D" w:rsidRPr="004D3405">
        <w:rPr>
          <w:sz w:val="22"/>
          <w:szCs w:val="22"/>
          <w:lang w:val="ru-RU"/>
        </w:rPr>
        <w:t xml:space="preserve"> </w:t>
      </w:r>
      <w:r w:rsidR="00C179DB">
        <w:rPr>
          <w:sz w:val="22"/>
          <w:szCs w:val="22"/>
          <w:lang w:val="ru-RU"/>
        </w:rPr>
        <w:t>во время опроса респондентов</w:t>
      </w:r>
      <w:r w:rsidR="00135C5C" w:rsidRPr="004D3405">
        <w:rPr>
          <w:sz w:val="22"/>
          <w:szCs w:val="22"/>
          <w:lang w:val="ru-RU"/>
        </w:rPr>
        <w:t xml:space="preserve">, а также экспертов (с </w:t>
      </w:r>
      <w:r w:rsidR="00AE42B8">
        <w:rPr>
          <w:sz w:val="22"/>
          <w:szCs w:val="22"/>
          <w:lang w:val="ru-RU"/>
        </w:rPr>
        <w:t xml:space="preserve">их </w:t>
      </w:r>
      <w:r w:rsidR="00135C5C" w:rsidRPr="004D3405">
        <w:rPr>
          <w:sz w:val="22"/>
          <w:szCs w:val="22"/>
          <w:lang w:val="ru-RU"/>
        </w:rPr>
        <w:t>разрешения)</w:t>
      </w:r>
      <w:r>
        <w:rPr>
          <w:sz w:val="22"/>
          <w:szCs w:val="22"/>
          <w:lang w:val="ru-RU"/>
        </w:rPr>
        <w:t xml:space="preserve"> и во время проведения круглого стола</w:t>
      </w:r>
      <w:r w:rsidR="00135C5C" w:rsidRPr="004D3405">
        <w:rPr>
          <w:sz w:val="22"/>
          <w:szCs w:val="22"/>
          <w:lang w:val="ru-RU"/>
        </w:rPr>
        <w:t>;</w:t>
      </w:r>
    </w:p>
    <w:p w:rsidR="00135C5C" w:rsidRPr="005F066E" w:rsidRDefault="00180F7B" w:rsidP="00180F7B">
      <w:pPr>
        <w:spacing w:after="24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8. </w:t>
      </w:r>
      <w:r w:rsidR="00135C5C" w:rsidRPr="005F066E">
        <w:rPr>
          <w:rFonts w:eastAsiaTheme="minorHAnsi"/>
          <w:sz w:val="22"/>
          <w:szCs w:val="22"/>
          <w:lang w:val="ru-RU"/>
        </w:rPr>
        <w:t>Совместно с ФЕЦА</w:t>
      </w:r>
      <w:r w:rsidR="00CA7FB4" w:rsidRPr="005F066E">
        <w:rPr>
          <w:rFonts w:eastAsiaTheme="minorHAnsi"/>
          <w:sz w:val="22"/>
          <w:szCs w:val="22"/>
          <w:lang w:val="ru-RU"/>
        </w:rPr>
        <w:t xml:space="preserve"> и ТПЦ </w:t>
      </w:r>
      <w:r w:rsidR="00135C5C" w:rsidRPr="007017F7">
        <w:rPr>
          <w:rFonts w:eastAsiaTheme="minorHAnsi"/>
          <w:b/>
          <w:sz w:val="22"/>
          <w:szCs w:val="22"/>
          <w:lang w:val="ru-RU"/>
        </w:rPr>
        <w:t xml:space="preserve">сделать </w:t>
      </w:r>
      <w:r w:rsidR="00135C5C" w:rsidRPr="007017F7">
        <w:rPr>
          <w:b/>
          <w:sz w:val="22"/>
          <w:szCs w:val="22"/>
          <w:lang w:val="ru-RU"/>
        </w:rPr>
        <w:t>официальные запросы</w:t>
      </w:r>
      <w:r w:rsidR="003B3B97">
        <w:rPr>
          <w:rStyle w:val="af0"/>
          <w:szCs w:val="22"/>
        </w:rPr>
        <w:footnoteReference w:id="5"/>
      </w:r>
      <w:r w:rsidR="00135C5C" w:rsidRPr="005F066E">
        <w:rPr>
          <w:sz w:val="22"/>
          <w:szCs w:val="22"/>
          <w:lang w:val="ru-RU"/>
        </w:rPr>
        <w:t xml:space="preserve"> в областные/городские Департаменты юстиции в регионах для того, чтобы собрать информацию о распределении бюджетных средств на региональном уровне по бюджетной программе 005 «Оказание юридической помощи адвокатами». Данные будут проанализированы</w:t>
      </w:r>
      <w:r w:rsidR="0097531D" w:rsidRPr="005F066E">
        <w:rPr>
          <w:sz w:val="22"/>
          <w:szCs w:val="22"/>
          <w:lang w:val="ru-RU"/>
        </w:rPr>
        <w:t xml:space="preserve"> социологом </w:t>
      </w:r>
      <w:r w:rsidR="00135C5C" w:rsidRPr="005F066E">
        <w:rPr>
          <w:sz w:val="22"/>
          <w:szCs w:val="22"/>
          <w:lang w:val="ru-RU"/>
        </w:rPr>
        <w:t>на предмет эффективности использования бюджетных средств по данной программе, рекомендации разработаны</w:t>
      </w:r>
      <w:r w:rsidR="007C3244">
        <w:rPr>
          <w:sz w:val="22"/>
          <w:szCs w:val="22"/>
          <w:lang w:val="ru-RU"/>
        </w:rPr>
        <w:t>.</w:t>
      </w:r>
    </w:p>
    <w:p w:rsidR="002F1161" w:rsidRPr="00565029" w:rsidRDefault="00180F7B" w:rsidP="00180F7B">
      <w:pPr>
        <w:spacing w:after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</w:t>
      </w:r>
      <w:r w:rsidR="006E25C1" w:rsidRPr="007017F7">
        <w:rPr>
          <w:b/>
          <w:sz w:val="22"/>
          <w:szCs w:val="22"/>
          <w:lang w:val="ru-RU"/>
        </w:rPr>
        <w:t>Проведение круглого стола</w:t>
      </w:r>
      <w:r w:rsidR="002F1161" w:rsidRPr="007017F7">
        <w:rPr>
          <w:b/>
          <w:sz w:val="22"/>
          <w:szCs w:val="22"/>
          <w:lang w:val="ru-RU"/>
        </w:rPr>
        <w:t xml:space="preserve"> на места</w:t>
      </w:r>
      <w:r w:rsidR="00EF41AB" w:rsidRPr="007017F7">
        <w:rPr>
          <w:b/>
          <w:sz w:val="22"/>
          <w:szCs w:val="22"/>
          <w:lang w:val="ru-RU"/>
        </w:rPr>
        <w:t>х</w:t>
      </w:r>
      <w:r w:rsidR="00EF41AB" w:rsidRPr="005F066E">
        <w:rPr>
          <w:sz w:val="22"/>
          <w:szCs w:val="22"/>
          <w:lang w:val="ru-RU"/>
        </w:rPr>
        <w:t xml:space="preserve"> для</w:t>
      </w:r>
      <w:r w:rsidR="00AE42B8">
        <w:rPr>
          <w:sz w:val="22"/>
          <w:szCs w:val="22"/>
          <w:lang w:val="ru-RU"/>
        </w:rPr>
        <w:t xml:space="preserve"> представителей государственных органов </w:t>
      </w:r>
      <w:r w:rsidR="002F1161" w:rsidRPr="005F066E">
        <w:rPr>
          <w:sz w:val="22"/>
          <w:szCs w:val="22"/>
          <w:lang w:val="ru-RU"/>
        </w:rPr>
        <w:t>(Департаменты юстиции, Департамент</w:t>
      </w:r>
      <w:r w:rsidR="00AE42B8">
        <w:rPr>
          <w:sz w:val="22"/>
          <w:szCs w:val="22"/>
          <w:lang w:val="ru-RU"/>
        </w:rPr>
        <w:t>ы</w:t>
      </w:r>
      <w:r w:rsidR="002F1161" w:rsidRPr="005F066E">
        <w:rPr>
          <w:sz w:val="22"/>
          <w:szCs w:val="22"/>
          <w:lang w:val="ru-RU"/>
        </w:rPr>
        <w:t xml:space="preserve"> внутренних дел, Департамент</w:t>
      </w:r>
      <w:r w:rsidR="00AE42B8">
        <w:rPr>
          <w:sz w:val="22"/>
          <w:szCs w:val="22"/>
          <w:lang w:val="ru-RU"/>
        </w:rPr>
        <w:t>ы</w:t>
      </w:r>
      <w:r w:rsidR="002F1161" w:rsidRPr="005F066E">
        <w:rPr>
          <w:sz w:val="22"/>
          <w:szCs w:val="22"/>
          <w:lang w:val="ru-RU"/>
        </w:rPr>
        <w:t xml:space="preserve"> уголовно-исполнительной системы), представителей правозащитных организаций, депутатов Маслихатов, представит</w:t>
      </w:r>
      <w:r w:rsidR="00EF41AB" w:rsidRPr="005F066E">
        <w:rPr>
          <w:sz w:val="22"/>
          <w:szCs w:val="22"/>
          <w:lang w:val="ru-RU"/>
        </w:rPr>
        <w:t xml:space="preserve">елей партии Нур Отан, и др. На круглых столах будут обсуждены </w:t>
      </w:r>
      <w:r w:rsidR="002F1161" w:rsidRPr="005F066E">
        <w:rPr>
          <w:sz w:val="22"/>
          <w:szCs w:val="22"/>
          <w:lang w:val="ru-RU"/>
        </w:rPr>
        <w:t xml:space="preserve">результаты исследования и </w:t>
      </w:r>
      <w:r w:rsidR="002F1161" w:rsidRPr="005F066E">
        <w:rPr>
          <w:sz w:val="22"/>
          <w:szCs w:val="22"/>
          <w:lang w:val="ru-RU"/>
        </w:rPr>
        <w:lastRenderedPageBreak/>
        <w:t>предложенные рекомендации</w:t>
      </w:r>
      <w:r w:rsidR="00FD59F3">
        <w:rPr>
          <w:sz w:val="22"/>
          <w:szCs w:val="22"/>
          <w:lang w:val="ru-RU"/>
        </w:rPr>
        <w:t>.</w:t>
      </w:r>
      <w:r w:rsidR="00565029">
        <w:rPr>
          <w:sz w:val="22"/>
          <w:szCs w:val="22"/>
          <w:lang w:val="ru-RU"/>
        </w:rPr>
        <w:t xml:space="preserve"> Круглые столы будут проведены региональными НПО в конце 2017</w:t>
      </w:r>
      <w:r w:rsidR="00565029" w:rsidRPr="00565029">
        <w:rPr>
          <w:sz w:val="22"/>
          <w:szCs w:val="22"/>
          <w:lang w:val="ru-RU"/>
        </w:rPr>
        <w:t>/</w:t>
      </w:r>
      <w:r w:rsidR="00565029">
        <w:rPr>
          <w:sz w:val="22"/>
          <w:szCs w:val="22"/>
          <w:lang w:val="ru-RU"/>
        </w:rPr>
        <w:t>начало 2018 года.</w:t>
      </w:r>
    </w:p>
    <w:p w:rsidR="002E2640" w:rsidRPr="005F066E" w:rsidRDefault="00180F7B" w:rsidP="00180F7B">
      <w:pPr>
        <w:spacing w:after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</w:t>
      </w:r>
      <w:r w:rsidR="002A0399">
        <w:rPr>
          <w:sz w:val="22"/>
          <w:szCs w:val="22"/>
          <w:lang w:val="ru-RU"/>
        </w:rPr>
        <w:t>У</w:t>
      </w:r>
      <w:r w:rsidR="002E2640">
        <w:rPr>
          <w:sz w:val="22"/>
          <w:szCs w:val="22"/>
          <w:lang w:val="ru-RU"/>
        </w:rPr>
        <w:t>частие в заключительной конференции</w:t>
      </w:r>
      <w:r w:rsidR="002E2640">
        <w:rPr>
          <w:rStyle w:val="af0"/>
          <w:szCs w:val="22"/>
        </w:rPr>
        <w:footnoteReference w:id="6"/>
      </w:r>
      <w:r w:rsidR="002E2640">
        <w:rPr>
          <w:sz w:val="22"/>
          <w:szCs w:val="22"/>
          <w:lang w:val="ru-RU"/>
        </w:rPr>
        <w:t xml:space="preserve"> по проекту в г.Астана</w:t>
      </w:r>
      <w:r w:rsidR="007017F7">
        <w:rPr>
          <w:sz w:val="22"/>
          <w:szCs w:val="22"/>
          <w:lang w:val="ru-RU"/>
        </w:rPr>
        <w:t xml:space="preserve"> в 2018 году</w:t>
      </w:r>
      <w:r w:rsidR="002E2640">
        <w:rPr>
          <w:sz w:val="22"/>
          <w:szCs w:val="22"/>
          <w:lang w:val="ru-RU"/>
        </w:rPr>
        <w:t>.</w:t>
      </w:r>
    </w:p>
    <w:p w:rsidR="00183745" w:rsidRPr="005F066E" w:rsidRDefault="00183745" w:rsidP="00183745">
      <w:pPr>
        <w:jc w:val="both"/>
        <w:rPr>
          <w:b/>
          <w:sz w:val="22"/>
          <w:szCs w:val="22"/>
          <w:lang w:val="ru-RU"/>
        </w:rPr>
      </w:pPr>
      <w:r w:rsidRPr="005F066E">
        <w:rPr>
          <w:b/>
          <w:sz w:val="22"/>
          <w:szCs w:val="22"/>
          <w:lang w:val="ru-RU"/>
        </w:rPr>
        <w:t xml:space="preserve">Результаты исследования: </w:t>
      </w:r>
    </w:p>
    <w:p w:rsidR="00183745" w:rsidRPr="005F066E" w:rsidRDefault="00183745" w:rsidP="0018374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5F066E">
        <w:rPr>
          <w:rFonts w:eastAsiaTheme="minorHAnsi"/>
          <w:sz w:val="22"/>
          <w:szCs w:val="22"/>
          <w:lang w:val="ru-RU"/>
        </w:rPr>
        <w:t xml:space="preserve">После завершения исследования Исполнитель обязан предоставить заказчику следующие </w:t>
      </w:r>
      <w:r w:rsidR="002E0122">
        <w:rPr>
          <w:rFonts w:eastAsiaTheme="minorHAnsi"/>
          <w:sz w:val="22"/>
          <w:szCs w:val="22"/>
          <w:lang w:val="ru-RU"/>
        </w:rPr>
        <w:t>материалы</w:t>
      </w:r>
      <w:r w:rsidRPr="005F066E">
        <w:rPr>
          <w:rFonts w:eastAsiaTheme="minorHAnsi"/>
          <w:sz w:val="22"/>
          <w:szCs w:val="22"/>
          <w:lang w:val="ru-RU"/>
        </w:rPr>
        <w:t>:</w:t>
      </w:r>
    </w:p>
    <w:p w:rsidR="00243428" w:rsidRPr="00C4104D" w:rsidRDefault="00243428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104D">
        <w:rPr>
          <w:rFonts w:eastAsiaTheme="minorHAnsi"/>
          <w:sz w:val="22"/>
          <w:szCs w:val="22"/>
        </w:rPr>
        <w:t>Заполненные анкеты респондентов</w:t>
      </w:r>
      <w:r w:rsidR="00976823">
        <w:rPr>
          <w:rFonts w:eastAsiaTheme="minorHAnsi"/>
          <w:sz w:val="22"/>
          <w:szCs w:val="22"/>
        </w:rPr>
        <w:t xml:space="preserve"> (500 чел.)</w:t>
      </w:r>
      <w:r w:rsidR="00E83E20">
        <w:rPr>
          <w:rFonts w:eastAsiaTheme="minorHAnsi"/>
          <w:sz w:val="22"/>
          <w:szCs w:val="22"/>
        </w:rPr>
        <w:t>.</w:t>
      </w:r>
    </w:p>
    <w:p w:rsidR="00FD59F3" w:rsidRPr="00E83E20" w:rsidRDefault="00166DE1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83E20">
        <w:rPr>
          <w:rFonts w:eastAsiaTheme="minorHAnsi"/>
          <w:sz w:val="22"/>
          <w:szCs w:val="22"/>
          <w:lang w:val="kk-KZ"/>
        </w:rPr>
        <w:t>Протоколы</w:t>
      </w:r>
      <w:r w:rsidR="00445822" w:rsidRPr="00E83E20">
        <w:rPr>
          <w:rFonts w:eastAsiaTheme="minorHAnsi"/>
          <w:sz w:val="22"/>
          <w:szCs w:val="22"/>
        </w:rPr>
        <w:t xml:space="preserve"> проведения фокус групп</w:t>
      </w:r>
      <w:r w:rsidR="00421529" w:rsidRPr="00E83E20">
        <w:rPr>
          <w:rFonts w:eastAsiaTheme="minorHAnsi"/>
          <w:sz w:val="22"/>
          <w:szCs w:val="22"/>
        </w:rPr>
        <w:t xml:space="preserve"> с </w:t>
      </w:r>
      <w:r w:rsidR="00E515DA" w:rsidRPr="00E83E20">
        <w:rPr>
          <w:rFonts w:eastAsiaTheme="minorHAnsi"/>
          <w:sz w:val="22"/>
          <w:szCs w:val="22"/>
          <w:lang w:val="kk-KZ"/>
        </w:rPr>
        <w:t>подробным описанием ответов</w:t>
      </w:r>
      <w:r w:rsidR="00E83E20" w:rsidRPr="00E83E20">
        <w:rPr>
          <w:rFonts w:eastAsiaTheme="minorHAnsi"/>
          <w:sz w:val="22"/>
          <w:szCs w:val="22"/>
          <w:lang w:val="kk-KZ"/>
        </w:rPr>
        <w:t xml:space="preserve"> (расшифровка)</w:t>
      </w:r>
      <w:r w:rsidR="00421529" w:rsidRPr="00E83E20">
        <w:rPr>
          <w:rFonts w:eastAsiaTheme="minorHAnsi"/>
          <w:sz w:val="22"/>
          <w:szCs w:val="22"/>
        </w:rPr>
        <w:t>.</w:t>
      </w:r>
    </w:p>
    <w:p w:rsidR="00E515DA" w:rsidRPr="00E83E20" w:rsidRDefault="00E515DA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83E20">
        <w:rPr>
          <w:rFonts w:eastAsiaTheme="minorHAnsi"/>
          <w:sz w:val="22"/>
          <w:szCs w:val="22"/>
          <w:lang w:val="kk-KZ"/>
        </w:rPr>
        <w:t>Аудио фокус</w:t>
      </w:r>
      <w:r w:rsidRPr="00E83E20">
        <w:rPr>
          <w:rFonts w:eastAsiaTheme="minorHAnsi"/>
          <w:sz w:val="22"/>
          <w:szCs w:val="22"/>
        </w:rPr>
        <w:t>-</w:t>
      </w:r>
      <w:r w:rsidRPr="00E83E20">
        <w:rPr>
          <w:rFonts w:eastAsiaTheme="minorHAnsi"/>
          <w:sz w:val="22"/>
          <w:szCs w:val="22"/>
          <w:lang w:val="kk-KZ"/>
        </w:rPr>
        <w:t>групп</w:t>
      </w:r>
      <w:r w:rsidR="00E83E20" w:rsidRPr="00E83E20">
        <w:rPr>
          <w:rFonts w:eastAsiaTheme="minorHAnsi"/>
          <w:sz w:val="22"/>
          <w:szCs w:val="22"/>
          <w:lang w:val="kk-KZ"/>
        </w:rPr>
        <w:t>.</w:t>
      </w:r>
    </w:p>
    <w:p w:rsidR="006E25C1" w:rsidRPr="00C4104D" w:rsidRDefault="00445822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83E20">
        <w:rPr>
          <w:rFonts w:eastAsiaTheme="minorHAnsi"/>
          <w:sz w:val="22"/>
          <w:szCs w:val="22"/>
        </w:rPr>
        <w:t>Листы ответов респондентов по результатам проведения</w:t>
      </w:r>
      <w:r w:rsidRPr="00C4104D">
        <w:rPr>
          <w:rFonts w:eastAsiaTheme="minorHAnsi"/>
          <w:sz w:val="22"/>
          <w:szCs w:val="22"/>
        </w:rPr>
        <w:t xml:space="preserve"> экспертных </w:t>
      </w:r>
      <w:r w:rsidR="00DE7B8B" w:rsidRPr="00C4104D">
        <w:rPr>
          <w:rFonts w:eastAsiaTheme="minorHAnsi"/>
          <w:sz w:val="22"/>
          <w:szCs w:val="22"/>
        </w:rPr>
        <w:t>интервью</w:t>
      </w:r>
      <w:r w:rsidR="00421529" w:rsidRPr="00C4104D">
        <w:rPr>
          <w:rFonts w:eastAsiaTheme="minorHAnsi"/>
          <w:sz w:val="22"/>
          <w:szCs w:val="22"/>
        </w:rPr>
        <w:t xml:space="preserve"> с расшифровкой.</w:t>
      </w:r>
    </w:p>
    <w:p w:rsidR="00243428" w:rsidRPr="00C4104D" w:rsidRDefault="00243428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104D">
        <w:rPr>
          <w:rFonts w:eastAsiaTheme="minorHAnsi"/>
          <w:sz w:val="22"/>
          <w:szCs w:val="22"/>
        </w:rPr>
        <w:t>Электронный общий список респондентов с контактными данными;</w:t>
      </w:r>
    </w:p>
    <w:p w:rsidR="00183745" w:rsidRPr="00C4104D" w:rsidRDefault="009E3F8E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Официальные о</w:t>
      </w:r>
      <w:r w:rsidR="00243428" w:rsidRPr="00C4104D">
        <w:rPr>
          <w:rFonts w:eastAsiaTheme="minorHAnsi"/>
          <w:sz w:val="22"/>
          <w:szCs w:val="22"/>
        </w:rPr>
        <w:t>тветы от государственных структур на официальные запросы</w:t>
      </w:r>
      <w:r w:rsidR="006F6FC3" w:rsidRPr="00C4104D">
        <w:rPr>
          <w:rFonts w:eastAsiaTheme="minorHAnsi"/>
          <w:sz w:val="22"/>
          <w:szCs w:val="22"/>
        </w:rPr>
        <w:t>.</w:t>
      </w:r>
    </w:p>
    <w:p w:rsidR="00445822" w:rsidRDefault="00D613A5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104D">
        <w:rPr>
          <w:rFonts w:eastAsiaTheme="minorHAnsi"/>
          <w:sz w:val="22"/>
          <w:szCs w:val="22"/>
        </w:rPr>
        <w:t>Отчет</w:t>
      </w:r>
      <w:r w:rsidR="00445822" w:rsidRPr="00C4104D">
        <w:rPr>
          <w:rFonts w:eastAsiaTheme="minorHAnsi"/>
          <w:sz w:val="22"/>
          <w:szCs w:val="22"/>
        </w:rPr>
        <w:t xml:space="preserve"> </w:t>
      </w:r>
      <w:r w:rsidRPr="00C4104D">
        <w:rPr>
          <w:rFonts w:eastAsiaTheme="minorHAnsi"/>
          <w:sz w:val="22"/>
          <w:szCs w:val="22"/>
        </w:rPr>
        <w:t>по результатам проведения круглого стол</w:t>
      </w:r>
      <w:r w:rsidR="009E3F8E">
        <w:rPr>
          <w:rFonts w:eastAsiaTheme="minorHAnsi"/>
          <w:sz w:val="22"/>
          <w:szCs w:val="22"/>
        </w:rPr>
        <w:t>а в регионах</w:t>
      </w:r>
      <w:r w:rsidRPr="00C4104D">
        <w:rPr>
          <w:rFonts w:eastAsiaTheme="minorHAnsi"/>
          <w:sz w:val="22"/>
          <w:szCs w:val="22"/>
        </w:rPr>
        <w:t>.</w:t>
      </w:r>
    </w:p>
    <w:p w:rsidR="007D7D1F" w:rsidRPr="00EC3D11" w:rsidRDefault="007D7D1F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EC3D11">
        <w:rPr>
          <w:rFonts w:eastAsiaTheme="minorHAnsi"/>
          <w:sz w:val="22"/>
          <w:szCs w:val="22"/>
        </w:rPr>
        <w:t>Фото</w:t>
      </w:r>
      <w:r w:rsidR="006843BB" w:rsidRPr="00EC3D11">
        <w:rPr>
          <w:rFonts w:eastAsiaTheme="minorHAnsi"/>
          <w:sz w:val="22"/>
          <w:szCs w:val="22"/>
        </w:rPr>
        <w:t>графий</w:t>
      </w:r>
      <w:r w:rsidRPr="00EC3D11">
        <w:rPr>
          <w:rFonts w:eastAsiaTheme="minorHAnsi"/>
          <w:sz w:val="22"/>
          <w:szCs w:val="22"/>
        </w:rPr>
        <w:t xml:space="preserve"> </w:t>
      </w:r>
      <w:r w:rsidR="00380D7E" w:rsidRPr="00EC3D11">
        <w:rPr>
          <w:rFonts w:eastAsiaTheme="minorHAnsi"/>
          <w:sz w:val="22"/>
          <w:szCs w:val="22"/>
        </w:rPr>
        <w:t xml:space="preserve">во время </w:t>
      </w:r>
      <w:r w:rsidRPr="00EC3D11">
        <w:rPr>
          <w:rFonts w:eastAsiaTheme="minorHAnsi"/>
          <w:sz w:val="22"/>
          <w:szCs w:val="22"/>
        </w:rPr>
        <w:t>опроса бенефициаров, проведения фок</w:t>
      </w:r>
      <w:r w:rsidR="00EC2DE1">
        <w:rPr>
          <w:rFonts w:eastAsiaTheme="minorHAnsi"/>
          <w:sz w:val="22"/>
          <w:szCs w:val="22"/>
        </w:rPr>
        <w:t xml:space="preserve">ус групп, </w:t>
      </w:r>
      <w:r w:rsidR="00146E41" w:rsidRPr="00EC3D11">
        <w:rPr>
          <w:rFonts w:eastAsiaTheme="minorHAnsi"/>
          <w:sz w:val="22"/>
          <w:szCs w:val="22"/>
        </w:rPr>
        <w:t>экспертны</w:t>
      </w:r>
      <w:r w:rsidR="00380D7E" w:rsidRPr="00EC3D11">
        <w:rPr>
          <w:rFonts w:eastAsiaTheme="minorHAnsi"/>
          <w:sz w:val="22"/>
          <w:szCs w:val="22"/>
        </w:rPr>
        <w:t>х</w:t>
      </w:r>
      <w:r w:rsidRPr="00EC3D11">
        <w:rPr>
          <w:rFonts w:eastAsiaTheme="minorHAnsi"/>
          <w:sz w:val="22"/>
          <w:szCs w:val="22"/>
        </w:rPr>
        <w:t xml:space="preserve"> интервью</w:t>
      </w:r>
      <w:r w:rsidR="00BC0E8E">
        <w:rPr>
          <w:rFonts w:eastAsiaTheme="minorHAnsi"/>
          <w:sz w:val="22"/>
          <w:szCs w:val="22"/>
        </w:rPr>
        <w:t xml:space="preserve"> и круглого стола</w:t>
      </w:r>
      <w:r w:rsidRPr="00EC3D11">
        <w:rPr>
          <w:rFonts w:eastAsiaTheme="minorHAnsi"/>
          <w:sz w:val="22"/>
          <w:szCs w:val="22"/>
        </w:rPr>
        <w:t>.</w:t>
      </w:r>
    </w:p>
    <w:p w:rsidR="00A07D0A" w:rsidRPr="00C4104D" w:rsidRDefault="00D613A5" w:rsidP="00C4104D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104D">
        <w:rPr>
          <w:rFonts w:eastAsiaTheme="minorHAnsi"/>
          <w:sz w:val="22"/>
          <w:szCs w:val="22"/>
        </w:rPr>
        <w:t>С</w:t>
      </w:r>
      <w:r w:rsidR="00A07D0A" w:rsidRPr="00C4104D">
        <w:rPr>
          <w:rFonts w:eastAsiaTheme="minorHAnsi"/>
          <w:sz w:val="22"/>
          <w:szCs w:val="22"/>
        </w:rPr>
        <w:t xml:space="preserve">татьи в </w:t>
      </w:r>
      <w:r w:rsidRPr="00C4104D">
        <w:rPr>
          <w:rFonts w:eastAsiaTheme="minorHAnsi"/>
          <w:sz w:val="22"/>
          <w:szCs w:val="22"/>
        </w:rPr>
        <w:t xml:space="preserve">региональных </w:t>
      </w:r>
      <w:r w:rsidR="00A07D0A" w:rsidRPr="00C4104D">
        <w:rPr>
          <w:rFonts w:eastAsiaTheme="minorHAnsi"/>
          <w:sz w:val="22"/>
          <w:szCs w:val="22"/>
        </w:rPr>
        <w:t>СМИ</w:t>
      </w:r>
      <w:r w:rsidRPr="00C4104D">
        <w:rPr>
          <w:rFonts w:eastAsiaTheme="minorHAnsi"/>
          <w:sz w:val="22"/>
          <w:szCs w:val="22"/>
        </w:rPr>
        <w:t xml:space="preserve"> по результатам проведения исследования</w:t>
      </w:r>
      <w:r w:rsidR="00A07D0A" w:rsidRPr="00C4104D">
        <w:rPr>
          <w:rFonts w:eastAsiaTheme="minorHAnsi"/>
          <w:sz w:val="22"/>
          <w:szCs w:val="22"/>
        </w:rPr>
        <w:t>.</w:t>
      </w:r>
    </w:p>
    <w:p w:rsidR="00183745" w:rsidRPr="004E722C" w:rsidRDefault="00183745" w:rsidP="0018374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val="ru-RU"/>
        </w:rPr>
      </w:pPr>
    </w:p>
    <w:p w:rsidR="00031985" w:rsidRDefault="000E663A" w:rsidP="00183745">
      <w:pPr>
        <w:jc w:val="both"/>
        <w:rPr>
          <w:b/>
          <w:sz w:val="22"/>
          <w:szCs w:val="22"/>
          <w:lang w:val="ru-RU"/>
        </w:rPr>
      </w:pPr>
      <w:r w:rsidRPr="00215C6C">
        <w:rPr>
          <w:b/>
          <w:sz w:val="22"/>
          <w:szCs w:val="22"/>
          <w:lang w:val="ru-RU"/>
        </w:rPr>
        <w:t xml:space="preserve">Общая сумма </w:t>
      </w:r>
      <w:r w:rsidR="00215C6C">
        <w:rPr>
          <w:b/>
          <w:sz w:val="22"/>
          <w:szCs w:val="22"/>
          <w:lang w:val="ru-RU"/>
        </w:rPr>
        <w:t>за объем работы</w:t>
      </w:r>
      <w:r w:rsidR="00727F0A" w:rsidRPr="00215C6C">
        <w:rPr>
          <w:b/>
          <w:sz w:val="22"/>
          <w:szCs w:val="22"/>
          <w:lang w:val="ru-RU"/>
        </w:rPr>
        <w:t xml:space="preserve"> </w:t>
      </w:r>
      <w:r w:rsidRPr="00215C6C">
        <w:rPr>
          <w:b/>
          <w:sz w:val="22"/>
          <w:szCs w:val="22"/>
          <w:lang w:val="ru-RU"/>
        </w:rPr>
        <w:t>НПО</w:t>
      </w:r>
      <w:r w:rsidR="00727F0A" w:rsidRPr="00215C6C">
        <w:rPr>
          <w:b/>
          <w:sz w:val="22"/>
          <w:szCs w:val="22"/>
          <w:lang w:val="ru-RU"/>
        </w:rPr>
        <w:t xml:space="preserve">: </w:t>
      </w:r>
      <w:r w:rsidR="00031985" w:rsidRPr="002522B8">
        <w:rPr>
          <w:b/>
          <w:sz w:val="22"/>
          <w:szCs w:val="22"/>
          <w:lang w:val="ru-RU"/>
        </w:rPr>
        <w:t>1 000 000 тг.</w:t>
      </w:r>
      <w:r w:rsidR="00031985" w:rsidRPr="002522B8">
        <w:rPr>
          <w:rStyle w:val="af0"/>
          <w:b/>
          <w:szCs w:val="22"/>
        </w:rPr>
        <w:footnoteReference w:id="7"/>
      </w:r>
    </w:p>
    <w:p w:rsidR="00874BCB" w:rsidRDefault="00874BCB" w:rsidP="00183745">
      <w:pPr>
        <w:jc w:val="both"/>
        <w:rPr>
          <w:b/>
          <w:sz w:val="22"/>
          <w:szCs w:val="22"/>
          <w:lang w:val="ru-RU"/>
        </w:rPr>
      </w:pPr>
    </w:p>
    <w:p w:rsidR="0000587F" w:rsidRDefault="00183745" w:rsidP="00183745">
      <w:pPr>
        <w:jc w:val="both"/>
        <w:rPr>
          <w:b/>
          <w:bCs/>
          <w:sz w:val="22"/>
          <w:szCs w:val="22"/>
          <w:lang w:val="ru-RU"/>
        </w:rPr>
      </w:pPr>
      <w:r w:rsidRPr="00F572FB">
        <w:rPr>
          <w:b/>
          <w:bCs/>
          <w:sz w:val="22"/>
          <w:szCs w:val="22"/>
          <w:lang w:val="ru-RU"/>
        </w:rPr>
        <w:t>Сроки проведения работ</w:t>
      </w:r>
      <w:r w:rsidR="00C918B9">
        <w:rPr>
          <w:b/>
          <w:bCs/>
          <w:sz w:val="22"/>
          <w:szCs w:val="22"/>
          <w:lang w:val="ru-RU"/>
        </w:rPr>
        <w:t xml:space="preserve"> по исследованию</w:t>
      </w:r>
      <w:r w:rsidRPr="00F572FB">
        <w:rPr>
          <w:b/>
          <w:bCs/>
          <w:sz w:val="22"/>
          <w:szCs w:val="22"/>
          <w:lang w:val="ru-RU"/>
        </w:rPr>
        <w:t xml:space="preserve"> и сдача</w:t>
      </w:r>
      <w:r w:rsidR="00297F11" w:rsidRPr="00F572FB">
        <w:rPr>
          <w:b/>
          <w:bCs/>
          <w:sz w:val="22"/>
          <w:szCs w:val="22"/>
          <w:lang w:val="ru-RU"/>
        </w:rPr>
        <w:t xml:space="preserve"> заполненных анкет</w:t>
      </w:r>
      <w:r w:rsidR="00C918B9">
        <w:rPr>
          <w:b/>
          <w:bCs/>
          <w:sz w:val="22"/>
          <w:szCs w:val="22"/>
          <w:lang w:val="ru-RU"/>
        </w:rPr>
        <w:t xml:space="preserve">, </w:t>
      </w:r>
      <w:r w:rsidR="00996BD6">
        <w:rPr>
          <w:b/>
          <w:bCs/>
          <w:sz w:val="22"/>
          <w:szCs w:val="22"/>
          <w:lang w:val="ru-RU"/>
        </w:rPr>
        <w:t>материалов</w:t>
      </w:r>
      <w:r w:rsidR="00297F11" w:rsidRPr="00F572FB">
        <w:rPr>
          <w:b/>
          <w:bCs/>
          <w:sz w:val="22"/>
          <w:szCs w:val="22"/>
          <w:lang w:val="ru-RU"/>
        </w:rPr>
        <w:t xml:space="preserve"> </w:t>
      </w:r>
      <w:r w:rsidR="004576C5" w:rsidRPr="00F572FB">
        <w:rPr>
          <w:b/>
          <w:bCs/>
          <w:sz w:val="22"/>
          <w:szCs w:val="22"/>
          <w:lang w:val="ru-RU"/>
        </w:rPr>
        <w:t>ФЕЦА:</w:t>
      </w:r>
      <w:r w:rsidR="00885A65" w:rsidRPr="00F572FB">
        <w:rPr>
          <w:b/>
          <w:bCs/>
          <w:sz w:val="22"/>
          <w:szCs w:val="22"/>
          <w:lang w:val="ru-RU"/>
        </w:rPr>
        <w:t xml:space="preserve"> </w:t>
      </w:r>
    </w:p>
    <w:p w:rsidR="00183745" w:rsidRDefault="00FA3555" w:rsidP="00183745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10</w:t>
      </w:r>
      <w:r w:rsidR="00915931" w:rsidRPr="00D472DD">
        <w:rPr>
          <w:b/>
          <w:bCs/>
          <w:sz w:val="22"/>
          <w:szCs w:val="22"/>
          <w:lang w:val="ru-RU"/>
        </w:rPr>
        <w:t xml:space="preserve"> </w:t>
      </w:r>
      <w:r w:rsidR="007221D2" w:rsidRPr="00D472DD">
        <w:rPr>
          <w:b/>
          <w:bCs/>
          <w:sz w:val="22"/>
          <w:szCs w:val="22"/>
          <w:lang w:val="ru-RU"/>
        </w:rPr>
        <w:t>августа</w:t>
      </w:r>
      <w:r w:rsidR="004576C5" w:rsidRPr="00D472DD">
        <w:rPr>
          <w:b/>
          <w:bCs/>
          <w:sz w:val="22"/>
          <w:szCs w:val="22"/>
          <w:lang w:val="ru-RU"/>
        </w:rPr>
        <w:t xml:space="preserve"> </w:t>
      </w:r>
      <w:r w:rsidR="00915931" w:rsidRPr="00D472DD">
        <w:rPr>
          <w:b/>
          <w:bCs/>
          <w:sz w:val="22"/>
          <w:szCs w:val="22"/>
          <w:lang w:val="ru-RU"/>
        </w:rPr>
        <w:t>–</w:t>
      </w:r>
      <w:r w:rsidR="004576C5" w:rsidRPr="00D472D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10</w:t>
      </w:r>
      <w:r w:rsidR="00915931" w:rsidRPr="00D472DD">
        <w:rPr>
          <w:b/>
          <w:bCs/>
          <w:sz w:val="22"/>
          <w:szCs w:val="22"/>
          <w:lang w:val="ru-RU"/>
        </w:rPr>
        <w:t xml:space="preserve"> </w:t>
      </w:r>
      <w:r w:rsidR="007221D2" w:rsidRPr="00D472DD">
        <w:rPr>
          <w:b/>
          <w:bCs/>
          <w:sz w:val="22"/>
          <w:szCs w:val="22"/>
          <w:lang w:val="ru-RU"/>
        </w:rPr>
        <w:t>октября</w:t>
      </w:r>
      <w:r w:rsidR="004576C5" w:rsidRPr="00D472DD">
        <w:rPr>
          <w:b/>
          <w:bCs/>
          <w:sz w:val="22"/>
          <w:szCs w:val="22"/>
          <w:lang w:val="ru-RU"/>
        </w:rPr>
        <w:t xml:space="preserve"> </w:t>
      </w:r>
      <w:r w:rsidR="006F07CF" w:rsidRPr="00D472DD">
        <w:rPr>
          <w:b/>
          <w:bCs/>
          <w:sz w:val="22"/>
          <w:szCs w:val="22"/>
          <w:lang w:val="ru-RU"/>
        </w:rPr>
        <w:t>2017 г</w:t>
      </w:r>
      <w:r w:rsidR="00183745" w:rsidRPr="00D472DD">
        <w:rPr>
          <w:b/>
          <w:bCs/>
          <w:sz w:val="22"/>
          <w:szCs w:val="22"/>
          <w:lang w:val="ru-RU"/>
        </w:rPr>
        <w:t>.</w:t>
      </w:r>
      <w:r w:rsidR="008D2A8F" w:rsidRPr="00D472DD">
        <w:rPr>
          <w:rStyle w:val="af0"/>
          <w:b/>
          <w:bCs/>
          <w:szCs w:val="22"/>
        </w:rPr>
        <w:footnoteReference w:id="8"/>
      </w:r>
      <w:r w:rsidR="00183745" w:rsidRPr="00D472DD">
        <w:rPr>
          <w:b/>
          <w:bCs/>
          <w:sz w:val="22"/>
          <w:szCs w:val="22"/>
          <w:lang w:val="ru-RU"/>
        </w:rPr>
        <w:t xml:space="preserve"> </w:t>
      </w:r>
      <w:r w:rsidR="007A7DA3" w:rsidRPr="00D472DD">
        <w:rPr>
          <w:b/>
          <w:bCs/>
          <w:sz w:val="22"/>
          <w:szCs w:val="22"/>
          <w:lang w:val="ru-RU"/>
        </w:rPr>
        <w:t xml:space="preserve"> </w:t>
      </w:r>
      <w:r w:rsidR="007221D2" w:rsidRPr="00D472DD">
        <w:rPr>
          <w:b/>
          <w:bCs/>
          <w:sz w:val="22"/>
          <w:szCs w:val="22"/>
          <w:lang w:val="ru-RU"/>
        </w:rPr>
        <w:t>Н</w:t>
      </w:r>
      <w:r w:rsidR="00C44F2D" w:rsidRPr="00D472DD">
        <w:rPr>
          <w:b/>
          <w:bCs/>
          <w:sz w:val="22"/>
          <w:szCs w:val="22"/>
          <w:lang w:val="ru-RU"/>
        </w:rPr>
        <w:t xml:space="preserve">ПО </w:t>
      </w:r>
      <w:r w:rsidR="00996BD6" w:rsidRPr="00D472DD">
        <w:rPr>
          <w:b/>
          <w:bCs/>
          <w:sz w:val="22"/>
          <w:szCs w:val="22"/>
          <w:lang w:val="ru-RU"/>
        </w:rPr>
        <w:t>должны</w:t>
      </w:r>
      <w:r w:rsidR="007221D2" w:rsidRPr="00D472DD">
        <w:rPr>
          <w:b/>
          <w:bCs/>
          <w:sz w:val="22"/>
          <w:szCs w:val="22"/>
          <w:lang w:val="ru-RU"/>
        </w:rPr>
        <w:t xml:space="preserve"> отправлять </w:t>
      </w:r>
      <w:r w:rsidR="00C44F2D" w:rsidRPr="00D472DD">
        <w:rPr>
          <w:b/>
          <w:bCs/>
          <w:sz w:val="22"/>
          <w:szCs w:val="22"/>
          <w:lang w:val="ru-RU"/>
        </w:rPr>
        <w:t xml:space="preserve">ФЕЦА заполненные </w:t>
      </w:r>
      <w:r w:rsidR="007221D2" w:rsidRPr="00D472DD">
        <w:rPr>
          <w:b/>
          <w:bCs/>
          <w:sz w:val="22"/>
          <w:szCs w:val="22"/>
          <w:lang w:val="ru-RU"/>
        </w:rPr>
        <w:t>анкеты</w:t>
      </w:r>
      <w:r w:rsidR="00C44F2D" w:rsidRPr="00D472DD">
        <w:rPr>
          <w:b/>
          <w:bCs/>
          <w:sz w:val="22"/>
          <w:szCs w:val="22"/>
          <w:lang w:val="ru-RU"/>
        </w:rPr>
        <w:t xml:space="preserve"> респондентов по мере заполнения</w:t>
      </w:r>
      <w:r w:rsidR="007221D2" w:rsidRPr="00D472DD">
        <w:rPr>
          <w:b/>
          <w:bCs/>
          <w:sz w:val="22"/>
          <w:szCs w:val="22"/>
          <w:lang w:val="ru-RU"/>
        </w:rPr>
        <w:t xml:space="preserve"> </w:t>
      </w:r>
      <w:r w:rsidR="00B84DAB" w:rsidRPr="00D472DD">
        <w:rPr>
          <w:b/>
          <w:bCs/>
          <w:sz w:val="22"/>
          <w:szCs w:val="22"/>
          <w:lang w:val="ru-RU"/>
        </w:rPr>
        <w:t>для</w:t>
      </w:r>
      <w:r w:rsidR="007A7DA3" w:rsidRPr="00D472DD">
        <w:rPr>
          <w:b/>
          <w:bCs/>
          <w:sz w:val="22"/>
          <w:szCs w:val="22"/>
          <w:lang w:val="ru-RU"/>
        </w:rPr>
        <w:t xml:space="preserve"> дальнейшего анализа социолога</w:t>
      </w:r>
      <w:r w:rsidR="007221D2" w:rsidRPr="00D472DD">
        <w:rPr>
          <w:b/>
          <w:bCs/>
          <w:sz w:val="22"/>
          <w:szCs w:val="22"/>
          <w:lang w:val="ru-RU"/>
        </w:rPr>
        <w:t>.</w:t>
      </w:r>
    </w:p>
    <w:p w:rsidR="00255949" w:rsidRDefault="00255949" w:rsidP="00183745">
      <w:pPr>
        <w:jc w:val="both"/>
        <w:rPr>
          <w:b/>
          <w:bCs/>
          <w:sz w:val="22"/>
          <w:szCs w:val="22"/>
          <w:lang w:val="ru-RU"/>
        </w:rPr>
      </w:pPr>
    </w:p>
    <w:p w:rsidR="00183745" w:rsidRPr="00803A83" w:rsidRDefault="00183745" w:rsidP="00183745">
      <w:pPr>
        <w:pStyle w:val="a5"/>
        <w:spacing w:after="0"/>
        <w:jc w:val="both"/>
        <w:rPr>
          <w:b/>
          <w:bCs/>
          <w:sz w:val="22"/>
          <w:szCs w:val="22"/>
          <w:lang w:val="ru-RU"/>
        </w:rPr>
      </w:pPr>
      <w:r w:rsidRPr="009A4872">
        <w:rPr>
          <w:b/>
          <w:bCs/>
          <w:sz w:val="22"/>
          <w:szCs w:val="22"/>
        </w:rPr>
        <w:t>IV</w:t>
      </w:r>
      <w:r w:rsidRPr="00803A83">
        <w:rPr>
          <w:b/>
          <w:bCs/>
          <w:sz w:val="22"/>
          <w:szCs w:val="22"/>
          <w:lang w:val="ru-RU"/>
        </w:rPr>
        <w:t>. Квалификационные требования</w:t>
      </w:r>
    </w:p>
    <w:p w:rsidR="00183745" w:rsidRDefault="00183745" w:rsidP="00183745">
      <w:pPr>
        <w:jc w:val="both"/>
        <w:rPr>
          <w:sz w:val="22"/>
          <w:szCs w:val="22"/>
          <w:lang w:val="ru-RU"/>
        </w:rPr>
      </w:pPr>
      <w:r w:rsidRPr="009A4872">
        <w:rPr>
          <w:sz w:val="22"/>
          <w:szCs w:val="22"/>
          <w:lang w:val="ru-RU"/>
        </w:rPr>
        <w:t xml:space="preserve">К участию в конкурсе </w:t>
      </w:r>
      <w:r w:rsidRPr="00E83E20">
        <w:rPr>
          <w:sz w:val="22"/>
          <w:szCs w:val="22"/>
          <w:lang w:val="ru-RU"/>
        </w:rPr>
        <w:t>приглашаются юридические лица,</w:t>
      </w:r>
      <w:r w:rsidR="00E07570" w:rsidRPr="00E83E20">
        <w:rPr>
          <w:sz w:val="22"/>
          <w:szCs w:val="22"/>
          <w:lang w:val="ru-RU"/>
        </w:rPr>
        <w:t xml:space="preserve"> работающие в неправительственном секторе,</w:t>
      </w:r>
      <w:r w:rsidRPr="00E83E20">
        <w:rPr>
          <w:sz w:val="22"/>
          <w:szCs w:val="22"/>
          <w:lang w:val="ru-RU"/>
        </w:rPr>
        <w:t xml:space="preserve"> имеющие опыт работы в проведении исследований. Осо</w:t>
      </w:r>
      <w:r w:rsidR="005B345F" w:rsidRPr="00E83E20">
        <w:rPr>
          <w:sz w:val="22"/>
          <w:szCs w:val="22"/>
          <w:lang w:val="ru-RU"/>
        </w:rPr>
        <w:t>бое внимание в процессе</w:t>
      </w:r>
      <w:r w:rsidR="005B345F">
        <w:rPr>
          <w:sz w:val="22"/>
          <w:szCs w:val="22"/>
          <w:lang w:val="ru-RU"/>
        </w:rPr>
        <w:t xml:space="preserve"> отбора </w:t>
      </w:r>
      <w:r w:rsidRPr="009A4872">
        <w:rPr>
          <w:sz w:val="22"/>
          <w:szCs w:val="22"/>
          <w:lang w:val="ru-RU"/>
        </w:rPr>
        <w:t>ФЕЦА будет уделять научному и практическому опыту, накопленному заявителем в области</w:t>
      </w:r>
      <w:r>
        <w:rPr>
          <w:sz w:val="22"/>
          <w:szCs w:val="22"/>
          <w:lang w:val="ru-RU"/>
        </w:rPr>
        <w:t xml:space="preserve"> исследования.</w:t>
      </w:r>
      <w:r w:rsidRPr="009A4872">
        <w:rPr>
          <w:sz w:val="22"/>
          <w:szCs w:val="22"/>
          <w:lang w:val="ru-RU"/>
        </w:rPr>
        <w:t xml:space="preserve"> </w:t>
      </w:r>
    </w:p>
    <w:p w:rsidR="00183745" w:rsidRDefault="00183745" w:rsidP="0018374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83745" w:rsidRPr="00B93EF7" w:rsidRDefault="00183745" w:rsidP="0018374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EF7">
        <w:rPr>
          <w:rFonts w:ascii="Times New Roman" w:hAnsi="Times New Roman" w:cs="Times New Roman"/>
          <w:sz w:val="22"/>
          <w:szCs w:val="22"/>
        </w:rPr>
        <w:t>Для выполнения необходимого объема работ,</w:t>
      </w:r>
      <w:r w:rsidR="00DB6D74">
        <w:rPr>
          <w:rFonts w:ascii="Times New Roman" w:hAnsi="Times New Roman" w:cs="Times New Roman"/>
          <w:sz w:val="22"/>
          <w:szCs w:val="22"/>
        </w:rPr>
        <w:t xml:space="preserve"> </w:t>
      </w:r>
      <w:r w:rsidR="000663EE">
        <w:rPr>
          <w:rFonts w:ascii="Times New Roman" w:hAnsi="Times New Roman" w:cs="Times New Roman"/>
          <w:sz w:val="22"/>
          <w:szCs w:val="22"/>
        </w:rPr>
        <w:t xml:space="preserve">НПО-партнер </w:t>
      </w:r>
      <w:r w:rsidRPr="00B93EF7">
        <w:rPr>
          <w:rFonts w:ascii="Times New Roman" w:hAnsi="Times New Roman" w:cs="Times New Roman"/>
          <w:sz w:val="22"/>
          <w:szCs w:val="22"/>
        </w:rPr>
        <w:t xml:space="preserve">должен соответствовать следующим </w:t>
      </w:r>
      <w:r w:rsidRPr="00B93EF7">
        <w:rPr>
          <w:rFonts w:ascii="Times New Roman" w:hAnsi="Times New Roman" w:cs="Times New Roman"/>
          <w:b/>
          <w:sz w:val="22"/>
          <w:szCs w:val="22"/>
        </w:rPr>
        <w:t>критериям:</w:t>
      </w:r>
    </w:p>
    <w:p w:rsidR="00183745" w:rsidRPr="00D76D5A" w:rsidRDefault="00061A68" w:rsidP="00183745">
      <w:pPr>
        <w:pStyle w:val="Default"/>
        <w:ind w:left="426"/>
        <w:jc w:val="both"/>
        <w:rPr>
          <w:rFonts w:ascii="TimesNewRoman" w:eastAsiaTheme="minorHAnsi" w:hAnsi="TimesNewRoman" w:cs="TimesNew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83745" w:rsidRPr="0001024C">
        <w:rPr>
          <w:rFonts w:ascii="TimesNewRoman" w:eastAsiaTheme="minorHAnsi" w:hAnsi="TimesNewRoman" w:cs="TimesNewRoman"/>
          <w:sz w:val="23"/>
          <w:szCs w:val="23"/>
        </w:rPr>
        <w:t>наличие оп</w:t>
      </w:r>
      <w:r w:rsidR="005B31F6" w:rsidRPr="0001024C">
        <w:rPr>
          <w:rFonts w:ascii="TimesNewRoman" w:eastAsiaTheme="minorHAnsi" w:hAnsi="TimesNewRoman" w:cs="TimesNewRoman"/>
          <w:sz w:val="23"/>
          <w:szCs w:val="23"/>
        </w:rPr>
        <w:t xml:space="preserve">ыта работы в области проведения </w:t>
      </w:r>
      <w:r w:rsidR="00183745" w:rsidRPr="0001024C">
        <w:rPr>
          <w:rFonts w:ascii="TimesNewRoman" w:eastAsiaTheme="minorHAnsi" w:hAnsi="TimesNewRoman" w:cs="TimesNewRoman"/>
          <w:sz w:val="23"/>
          <w:szCs w:val="23"/>
        </w:rPr>
        <w:t>исследований</w:t>
      </w:r>
      <w:r w:rsidR="00AB5FFB"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="00AB5FFB" w:rsidRPr="00D76D5A">
        <w:rPr>
          <w:rFonts w:ascii="TimesNewRoman" w:eastAsiaTheme="minorHAnsi" w:hAnsi="TimesNewRoman" w:cs="TimesNewRoman"/>
          <w:sz w:val="23"/>
          <w:szCs w:val="23"/>
        </w:rPr>
        <w:t>(с использование инструментов анкетирование, интервью, фокус-группы)</w:t>
      </w:r>
      <w:r w:rsidR="00183745" w:rsidRPr="00D76D5A"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="00183745" w:rsidRPr="00D76D5A">
        <w:rPr>
          <w:rFonts w:ascii="TimesNewRoman" w:eastAsiaTheme="minorHAnsi" w:hAnsi="TimesNewRoman" w:cs="TimesNewRoman"/>
          <w:color w:val="auto"/>
          <w:sz w:val="23"/>
          <w:szCs w:val="23"/>
        </w:rPr>
        <w:t>для международных и местных организаций, компаний не менее 3-х лет;</w:t>
      </w:r>
    </w:p>
    <w:p w:rsidR="00BC7016" w:rsidRDefault="00183745" w:rsidP="0018374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3"/>
          <w:szCs w:val="23"/>
          <w:lang w:val="ru-RU"/>
        </w:rPr>
      </w:pPr>
      <w:r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      -</w:t>
      </w:r>
      <w:r w:rsidR="00061A68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</w:t>
      </w:r>
      <w:r w:rsidRPr="00B93EF7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наличие не менее </w:t>
      </w:r>
      <w:r w:rsidR="007519B1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4-х лет </w:t>
      </w:r>
      <w:r w:rsidR="00E83E20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опыта </w:t>
      </w:r>
      <w:r w:rsidR="007519B1">
        <w:rPr>
          <w:rFonts w:ascii="TimesNewRoman" w:eastAsiaTheme="minorHAnsi" w:hAnsi="TimesNewRoman" w:cs="TimesNewRoman"/>
          <w:sz w:val="23"/>
          <w:szCs w:val="23"/>
          <w:lang w:val="ru-RU"/>
        </w:rPr>
        <w:t>работы</w:t>
      </w:r>
      <w:r w:rsidR="00AC6904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в неправительственном секторе;</w:t>
      </w:r>
      <w:r w:rsidR="00E33299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</w:t>
      </w:r>
    </w:p>
    <w:p w:rsidR="002D4E14" w:rsidRPr="00D472DD" w:rsidRDefault="002D4E14" w:rsidP="0018374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3"/>
          <w:szCs w:val="23"/>
          <w:lang w:val="ru-RU"/>
        </w:rPr>
      </w:pPr>
      <w:r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      - </w:t>
      </w:r>
      <w:r w:rsidR="00C1596A"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>приветствуе</w:t>
      </w:r>
      <w:r w:rsidR="00947DAA"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>тся</w:t>
      </w:r>
      <w:r w:rsidR="00663638"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опыт</w:t>
      </w:r>
      <w:r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работы</w:t>
      </w:r>
      <w:r w:rsidR="00663638"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НПО</w:t>
      </w:r>
      <w:r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с заявленными целевыми группами </w:t>
      </w:r>
      <w:r w:rsidR="00E33299"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исследования </w:t>
      </w:r>
      <w:r w:rsidRPr="00D472DD">
        <w:rPr>
          <w:rFonts w:ascii="TimesNewRoman" w:eastAsiaTheme="minorHAnsi" w:hAnsi="TimesNewRoman" w:cs="TimesNewRoman"/>
          <w:sz w:val="23"/>
          <w:szCs w:val="23"/>
          <w:lang w:val="ru-RU"/>
        </w:rPr>
        <w:t>(женщины, осужденные, выпускники детских домов и несовершеннолетние).</w:t>
      </w:r>
      <w:r w:rsidR="00FF3BA4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*</w:t>
      </w:r>
      <w:r w:rsidR="000604D9">
        <w:rPr>
          <w:rFonts w:ascii="TimesNewRoman" w:eastAsiaTheme="minorHAnsi" w:hAnsi="TimesNewRoman" w:cs="TimesNewRoman"/>
          <w:sz w:val="23"/>
          <w:szCs w:val="23"/>
          <w:lang w:val="ru-RU"/>
        </w:rPr>
        <w:t>По</w:t>
      </w:r>
      <w:r w:rsidR="00AF5A35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</w:t>
      </w:r>
      <w:r w:rsidR="00FF3BA4">
        <w:rPr>
          <w:rFonts w:ascii="TimesNewRoman" w:eastAsiaTheme="minorHAnsi" w:hAnsi="TimesNewRoman" w:cs="TimesNewRoman"/>
          <w:sz w:val="23"/>
          <w:szCs w:val="23"/>
          <w:lang w:val="ru-RU"/>
        </w:rPr>
        <w:t>опрос</w:t>
      </w:r>
      <w:r w:rsidR="000604D9">
        <w:rPr>
          <w:rFonts w:ascii="TimesNewRoman" w:eastAsiaTheme="minorHAnsi" w:hAnsi="TimesNewRoman" w:cs="TimesNewRoman"/>
          <w:sz w:val="23"/>
          <w:szCs w:val="23"/>
          <w:lang w:val="ru-RU"/>
        </w:rPr>
        <w:t>у</w:t>
      </w:r>
      <w:r w:rsidR="00FF3BA4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осужденных</w:t>
      </w:r>
      <w:r w:rsidR="00AF5A35">
        <w:rPr>
          <w:rFonts w:ascii="TimesNewRoman" w:eastAsiaTheme="minorHAnsi" w:hAnsi="TimesNewRoman" w:cs="TimesNewRoman"/>
          <w:sz w:val="23"/>
          <w:szCs w:val="23"/>
          <w:lang w:val="ru-RU"/>
        </w:rPr>
        <w:t>,</w:t>
      </w:r>
      <w:r w:rsidR="00FF3BA4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</w:t>
      </w:r>
      <w:r w:rsidR="00AF5A35" w:rsidRPr="00FA3555">
        <w:rPr>
          <w:sz w:val="22"/>
          <w:szCs w:val="22"/>
          <w:lang w:val="ru-RU"/>
        </w:rPr>
        <w:t>НПО предпочтительно должна иметь сотрудников, являющихся участниками НПМ/ОНК.</w:t>
      </w:r>
    </w:p>
    <w:p w:rsidR="00BC7016" w:rsidRPr="00541AEC" w:rsidRDefault="00BC7016" w:rsidP="00183745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1F497D" w:themeColor="text2"/>
          <w:sz w:val="23"/>
          <w:szCs w:val="23"/>
          <w:lang w:val="ru-RU"/>
        </w:rPr>
      </w:pPr>
      <w:r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      </w:t>
      </w:r>
    </w:p>
    <w:p w:rsidR="00183745" w:rsidRPr="009A4872" w:rsidRDefault="003F2D4C" w:rsidP="000327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 w:rsidRPr="0086162D">
        <w:rPr>
          <w:rFonts w:ascii="TimesNewRoman" w:eastAsiaTheme="minorHAnsi" w:hAnsi="TimesNewRoman" w:cs="TimesNewRoman"/>
          <w:color w:val="C00000"/>
          <w:sz w:val="23"/>
          <w:szCs w:val="23"/>
          <w:lang w:val="ru-RU"/>
        </w:rPr>
        <w:t xml:space="preserve">      </w:t>
      </w:r>
      <w:r w:rsidR="00E373F5" w:rsidRPr="0086162D">
        <w:rPr>
          <w:rFonts w:ascii="TimesNewRoman" w:eastAsiaTheme="minorHAnsi" w:hAnsi="TimesNewRoman" w:cs="TimesNewRoman"/>
          <w:color w:val="C00000"/>
          <w:sz w:val="23"/>
          <w:szCs w:val="23"/>
          <w:lang w:val="ru-RU"/>
        </w:rPr>
        <w:t xml:space="preserve"> </w:t>
      </w:r>
      <w:r w:rsidR="00183745" w:rsidRPr="009A4872">
        <w:rPr>
          <w:b/>
          <w:bCs/>
          <w:sz w:val="22"/>
          <w:szCs w:val="22"/>
        </w:rPr>
        <w:t>V</w:t>
      </w:r>
      <w:r w:rsidR="00183745" w:rsidRPr="009A4872">
        <w:rPr>
          <w:b/>
          <w:bCs/>
          <w:sz w:val="22"/>
          <w:szCs w:val="22"/>
          <w:lang w:val="ru-RU"/>
        </w:rPr>
        <w:t xml:space="preserve">. Формат заявки на участие в конкурсе </w:t>
      </w:r>
    </w:p>
    <w:p w:rsidR="00183745" w:rsidRPr="009A4872" w:rsidRDefault="00183745" w:rsidP="00183745">
      <w:pPr>
        <w:tabs>
          <w:tab w:val="num" w:pos="720"/>
        </w:tabs>
        <w:ind w:right="386"/>
        <w:jc w:val="both"/>
        <w:rPr>
          <w:bCs/>
          <w:sz w:val="22"/>
          <w:szCs w:val="22"/>
          <w:lang w:val="ru-RU"/>
        </w:rPr>
      </w:pPr>
      <w:r w:rsidRPr="009A4872">
        <w:rPr>
          <w:bCs/>
          <w:sz w:val="22"/>
          <w:szCs w:val="22"/>
          <w:lang w:val="ru-RU"/>
        </w:rPr>
        <w:t>Заявка на участие должна быть предоставлена на русском языке в электронном виде и включать:</w:t>
      </w:r>
    </w:p>
    <w:p w:rsidR="008B5E22" w:rsidRDefault="003630FD" w:rsidP="00183745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3630FD">
        <w:rPr>
          <w:sz w:val="22"/>
          <w:szCs w:val="22"/>
          <w:lang w:val="ru-RU"/>
        </w:rPr>
        <w:t>Заполненную анкету для НПО (и</w:t>
      </w:r>
      <w:r w:rsidR="000E66CA" w:rsidRPr="003630FD">
        <w:rPr>
          <w:sz w:val="22"/>
          <w:szCs w:val="22"/>
          <w:lang w:val="ru-RU"/>
        </w:rPr>
        <w:t>нформация о деятельности НПО</w:t>
      </w:r>
      <w:r w:rsidR="000C4F8F" w:rsidRPr="003630FD">
        <w:rPr>
          <w:sz w:val="22"/>
          <w:szCs w:val="22"/>
          <w:lang w:val="ru-RU"/>
        </w:rPr>
        <w:t xml:space="preserve">, </w:t>
      </w:r>
      <w:r w:rsidR="000C4F8F" w:rsidRPr="00374FE4">
        <w:rPr>
          <w:sz w:val="22"/>
          <w:szCs w:val="22"/>
          <w:lang w:val="ru-RU"/>
        </w:rPr>
        <w:t>описание опыта работы НПО в проведении исследова</w:t>
      </w:r>
      <w:r w:rsidRPr="00374FE4">
        <w:rPr>
          <w:sz w:val="22"/>
          <w:szCs w:val="22"/>
          <w:lang w:val="ru-RU"/>
        </w:rPr>
        <w:t>нии</w:t>
      </w:r>
      <w:r w:rsidR="0047223E">
        <w:rPr>
          <w:sz w:val="22"/>
          <w:szCs w:val="22"/>
          <w:lang w:val="ru-RU"/>
        </w:rPr>
        <w:t xml:space="preserve"> </w:t>
      </w:r>
      <w:r w:rsidR="0047223E" w:rsidRPr="0047223E">
        <w:rPr>
          <w:i/>
          <w:sz w:val="22"/>
          <w:szCs w:val="22"/>
          <w:lang w:val="ru-RU"/>
        </w:rPr>
        <w:t>– Приложение 1</w:t>
      </w:r>
      <w:r w:rsidRPr="00374FE4">
        <w:rPr>
          <w:sz w:val="22"/>
          <w:szCs w:val="22"/>
          <w:lang w:val="ru-RU"/>
        </w:rPr>
        <w:t>)</w:t>
      </w:r>
    </w:p>
    <w:p w:rsidR="00F706C0" w:rsidRDefault="00F706C0" w:rsidP="00183745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Отчеты по результатам </w:t>
      </w:r>
      <w:r w:rsidR="00996BD6">
        <w:rPr>
          <w:sz w:val="22"/>
          <w:szCs w:val="22"/>
          <w:lang w:val="ru-RU"/>
        </w:rPr>
        <w:t>предыдущих исследований НПО</w:t>
      </w:r>
      <w:r>
        <w:rPr>
          <w:sz w:val="22"/>
          <w:szCs w:val="22"/>
          <w:lang w:val="ru-RU"/>
        </w:rPr>
        <w:t>.</w:t>
      </w:r>
    </w:p>
    <w:p w:rsidR="00F7185C" w:rsidRDefault="00F7185C" w:rsidP="00183745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8A4571">
        <w:rPr>
          <w:sz w:val="22"/>
          <w:szCs w:val="22"/>
          <w:lang w:val="ru-RU"/>
        </w:rPr>
        <w:lastRenderedPageBreak/>
        <w:t xml:space="preserve">Резюме </w:t>
      </w:r>
      <w:r w:rsidR="006D2A69" w:rsidRPr="008A4571">
        <w:rPr>
          <w:sz w:val="22"/>
          <w:szCs w:val="22"/>
          <w:lang w:val="ru-RU"/>
        </w:rPr>
        <w:t xml:space="preserve">сотрудника/сотрудников НПО, </w:t>
      </w:r>
      <w:r w:rsidR="00996BD6">
        <w:rPr>
          <w:sz w:val="22"/>
          <w:szCs w:val="22"/>
          <w:lang w:val="ru-RU"/>
        </w:rPr>
        <w:t>которые будут задействованы</w:t>
      </w:r>
      <w:r w:rsidR="006D2A69" w:rsidRPr="008A4571">
        <w:rPr>
          <w:sz w:val="22"/>
          <w:szCs w:val="22"/>
          <w:lang w:val="ru-RU"/>
        </w:rPr>
        <w:t xml:space="preserve"> в исследовании</w:t>
      </w:r>
      <w:r w:rsidR="00BB35EE" w:rsidRPr="008A4571">
        <w:rPr>
          <w:sz w:val="22"/>
          <w:szCs w:val="22"/>
          <w:lang w:val="ru-RU"/>
        </w:rPr>
        <w:t>.</w:t>
      </w:r>
      <w:r w:rsidRPr="008A4571">
        <w:rPr>
          <w:sz w:val="22"/>
          <w:szCs w:val="22"/>
          <w:lang w:val="ru-RU"/>
        </w:rPr>
        <w:t xml:space="preserve"> </w:t>
      </w:r>
    </w:p>
    <w:p w:rsidR="003630FD" w:rsidRPr="00F706C0" w:rsidRDefault="003630FD" w:rsidP="00183745">
      <w:pPr>
        <w:ind w:right="46"/>
        <w:jc w:val="both"/>
        <w:rPr>
          <w:sz w:val="22"/>
          <w:szCs w:val="22"/>
          <w:highlight w:val="yellow"/>
          <w:lang w:val="ru-RU"/>
        </w:rPr>
      </w:pPr>
    </w:p>
    <w:p w:rsidR="00183745" w:rsidRPr="009A4872" w:rsidRDefault="00183745" w:rsidP="00183745">
      <w:pPr>
        <w:jc w:val="both"/>
        <w:rPr>
          <w:b/>
          <w:bCs/>
          <w:i/>
          <w:sz w:val="22"/>
          <w:szCs w:val="22"/>
          <w:lang w:val="ru-RU"/>
        </w:rPr>
      </w:pPr>
      <w:r w:rsidRPr="009A4872">
        <w:rPr>
          <w:b/>
          <w:bCs/>
          <w:i/>
          <w:sz w:val="22"/>
          <w:szCs w:val="22"/>
          <w:lang w:val="ru-RU"/>
        </w:rPr>
        <w:t xml:space="preserve">Примечание: </w:t>
      </w:r>
      <w:r w:rsidRPr="009A4872">
        <w:rPr>
          <w:b/>
          <w:bCs/>
          <w:sz w:val="22"/>
          <w:szCs w:val="22"/>
          <w:lang w:val="ru-RU"/>
        </w:rPr>
        <w:t>Организации, предоставляющие заведомо ложную или вводящую в заблуждение информацию, не будут рассматриваться Фондом Евразия Центральной Азии.</w:t>
      </w:r>
    </w:p>
    <w:p w:rsidR="00183745" w:rsidRPr="009A4872" w:rsidRDefault="00183745" w:rsidP="00183745">
      <w:pPr>
        <w:jc w:val="both"/>
        <w:rPr>
          <w:iCs/>
          <w:sz w:val="22"/>
          <w:szCs w:val="22"/>
          <w:lang w:val="ru-RU"/>
        </w:rPr>
      </w:pPr>
    </w:p>
    <w:p w:rsidR="00183745" w:rsidRPr="009A4872" w:rsidRDefault="00183745" w:rsidP="00183745">
      <w:pPr>
        <w:ind w:right="46"/>
        <w:jc w:val="both"/>
        <w:rPr>
          <w:b/>
          <w:bCs/>
          <w:sz w:val="22"/>
          <w:szCs w:val="22"/>
          <w:lang w:val="ru-RU"/>
        </w:rPr>
      </w:pPr>
      <w:r w:rsidRPr="009A4872">
        <w:rPr>
          <w:b/>
          <w:bCs/>
          <w:sz w:val="22"/>
          <w:szCs w:val="22"/>
        </w:rPr>
        <w:t>VI</w:t>
      </w:r>
      <w:r w:rsidRPr="009A4872">
        <w:rPr>
          <w:b/>
          <w:bCs/>
          <w:sz w:val="22"/>
          <w:szCs w:val="22"/>
          <w:lang w:val="ru-RU"/>
        </w:rPr>
        <w:t>. Процесс принятия решения и критерии отбора</w:t>
      </w:r>
    </w:p>
    <w:p w:rsidR="00E07570" w:rsidRPr="00D472DD" w:rsidRDefault="00183745" w:rsidP="00183745">
      <w:pPr>
        <w:jc w:val="both"/>
        <w:rPr>
          <w:sz w:val="22"/>
          <w:szCs w:val="22"/>
          <w:lang w:val="ru-RU"/>
        </w:rPr>
      </w:pPr>
      <w:r w:rsidRPr="00341AA5">
        <w:rPr>
          <w:sz w:val="22"/>
          <w:szCs w:val="22"/>
          <w:lang w:val="ru-RU"/>
        </w:rPr>
        <w:t xml:space="preserve">Данный конкурс будет проводиться в период </w:t>
      </w:r>
      <w:r w:rsidR="00A9228A" w:rsidRPr="00E83E20">
        <w:rPr>
          <w:sz w:val="22"/>
          <w:szCs w:val="22"/>
          <w:lang w:val="ru-RU"/>
        </w:rPr>
        <w:t xml:space="preserve">с </w:t>
      </w:r>
      <w:r w:rsidR="00531791">
        <w:rPr>
          <w:sz w:val="22"/>
          <w:szCs w:val="22"/>
          <w:lang w:val="ru-RU"/>
        </w:rPr>
        <w:t>21</w:t>
      </w:r>
      <w:r w:rsidR="000E67E6" w:rsidRPr="00D472DD">
        <w:rPr>
          <w:sz w:val="22"/>
          <w:szCs w:val="22"/>
          <w:lang w:val="ru-RU"/>
        </w:rPr>
        <w:t xml:space="preserve"> </w:t>
      </w:r>
      <w:r w:rsidR="003110EC" w:rsidRPr="00D472DD">
        <w:rPr>
          <w:sz w:val="22"/>
          <w:szCs w:val="22"/>
          <w:lang w:val="ru-RU"/>
        </w:rPr>
        <w:t>июля</w:t>
      </w:r>
      <w:r w:rsidR="000E67E6" w:rsidRPr="00D472DD">
        <w:rPr>
          <w:sz w:val="22"/>
          <w:szCs w:val="22"/>
          <w:lang w:val="ru-RU"/>
        </w:rPr>
        <w:t xml:space="preserve"> по </w:t>
      </w:r>
      <w:r w:rsidR="00531791">
        <w:rPr>
          <w:sz w:val="22"/>
          <w:szCs w:val="22"/>
          <w:lang w:val="ru-RU"/>
        </w:rPr>
        <w:t>31</w:t>
      </w:r>
      <w:r w:rsidR="00166BF8" w:rsidRPr="00D472DD">
        <w:rPr>
          <w:sz w:val="22"/>
          <w:szCs w:val="22"/>
          <w:lang w:val="ru-RU"/>
        </w:rPr>
        <w:t xml:space="preserve"> </w:t>
      </w:r>
      <w:r w:rsidR="003110EC" w:rsidRPr="00D472DD">
        <w:rPr>
          <w:sz w:val="22"/>
          <w:szCs w:val="22"/>
          <w:lang w:val="ru-RU"/>
        </w:rPr>
        <w:t>июля</w:t>
      </w:r>
      <w:r w:rsidR="00166BF8" w:rsidRPr="00D472DD">
        <w:rPr>
          <w:sz w:val="22"/>
          <w:szCs w:val="22"/>
          <w:lang w:val="ru-RU"/>
        </w:rPr>
        <w:t xml:space="preserve"> </w:t>
      </w:r>
      <w:r w:rsidRPr="00D472DD">
        <w:rPr>
          <w:sz w:val="22"/>
          <w:szCs w:val="22"/>
          <w:lang w:val="ru-RU"/>
        </w:rPr>
        <w:t>2017 года.</w:t>
      </w:r>
      <w:r w:rsidR="00E07570" w:rsidRPr="00D472DD">
        <w:rPr>
          <w:sz w:val="22"/>
          <w:szCs w:val="22"/>
          <w:lang w:val="ru-RU"/>
        </w:rPr>
        <w:t xml:space="preserve"> </w:t>
      </w:r>
    </w:p>
    <w:p w:rsidR="00183745" w:rsidRPr="00D472DD" w:rsidRDefault="00183745" w:rsidP="00183745">
      <w:pPr>
        <w:jc w:val="both"/>
        <w:rPr>
          <w:b/>
          <w:i/>
          <w:sz w:val="22"/>
          <w:szCs w:val="22"/>
          <w:lang w:val="ru-RU"/>
        </w:rPr>
      </w:pPr>
      <w:r w:rsidRPr="00D472DD">
        <w:rPr>
          <w:sz w:val="22"/>
          <w:szCs w:val="22"/>
          <w:lang w:val="ru-RU"/>
        </w:rPr>
        <w:t xml:space="preserve">Рассмотрение </w:t>
      </w:r>
      <w:r w:rsidRPr="00D472DD">
        <w:rPr>
          <w:sz w:val="22"/>
          <w:szCs w:val="22"/>
          <w:lang w:val="kk-KZ"/>
        </w:rPr>
        <w:t>заявок</w:t>
      </w:r>
      <w:r w:rsidRPr="00D472DD">
        <w:rPr>
          <w:sz w:val="22"/>
          <w:szCs w:val="22"/>
          <w:lang w:val="ru-RU"/>
        </w:rPr>
        <w:t xml:space="preserve"> будет осуществляться </w:t>
      </w:r>
      <w:r w:rsidRPr="00D472DD">
        <w:rPr>
          <w:b/>
          <w:sz w:val="22"/>
          <w:szCs w:val="22"/>
          <w:lang w:val="ru-RU"/>
        </w:rPr>
        <w:t>Экспертной комиссией.</w:t>
      </w:r>
      <w:r w:rsidRPr="00D472DD">
        <w:rPr>
          <w:sz w:val="22"/>
          <w:szCs w:val="22"/>
          <w:lang w:val="ru-RU"/>
        </w:rPr>
        <w:t xml:space="preserve"> Заказчик имеет право </w:t>
      </w:r>
      <w:r w:rsidRPr="00D472DD">
        <w:rPr>
          <w:b/>
          <w:sz w:val="22"/>
          <w:szCs w:val="22"/>
          <w:lang w:val="ru-RU"/>
        </w:rPr>
        <w:t>запросить дополнительную информацию</w:t>
      </w:r>
      <w:r w:rsidRPr="00D472DD">
        <w:rPr>
          <w:sz w:val="22"/>
          <w:szCs w:val="22"/>
          <w:lang w:val="ru-RU"/>
        </w:rPr>
        <w:t xml:space="preserve"> в процессе отбора победителя </w:t>
      </w:r>
      <w:r w:rsidRPr="00D472DD">
        <w:rPr>
          <w:i/>
          <w:sz w:val="22"/>
          <w:szCs w:val="22"/>
          <w:lang w:val="ru-RU"/>
        </w:rPr>
        <w:t>(дополнительные контакты клиентов, рекомендательные письма, т.д.).</w:t>
      </w:r>
      <w:r w:rsidRPr="00D472DD">
        <w:rPr>
          <w:sz w:val="22"/>
          <w:szCs w:val="22"/>
          <w:lang w:val="ru-RU"/>
        </w:rPr>
        <w:t xml:space="preserve"> Результаты конкурса будут объявлены по электронной почте победившим заявителям не позднее</w:t>
      </w:r>
      <w:r w:rsidR="00EE683A" w:rsidRPr="00D472DD">
        <w:rPr>
          <w:b/>
          <w:i/>
          <w:sz w:val="22"/>
          <w:szCs w:val="22"/>
          <w:lang w:val="ru-RU"/>
        </w:rPr>
        <w:t xml:space="preserve"> </w:t>
      </w:r>
      <w:r w:rsidR="00531791">
        <w:rPr>
          <w:b/>
          <w:i/>
          <w:sz w:val="22"/>
          <w:szCs w:val="22"/>
          <w:lang w:val="ru-RU"/>
        </w:rPr>
        <w:t>4</w:t>
      </w:r>
      <w:r w:rsidR="00996BD6" w:rsidRPr="00D472DD">
        <w:rPr>
          <w:b/>
          <w:i/>
          <w:sz w:val="22"/>
          <w:szCs w:val="22"/>
          <w:lang w:val="ru-RU"/>
        </w:rPr>
        <w:t xml:space="preserve"> августа</w:t>
      </w:r>
      <w:r w:rsidR="00EE683A" w:rsidRPr="00D472DD">
        <w:rPr>
          <w:b/>
          <w:i/>
          <w:sz w:val="22"/>
          <w:szCs w:val="22"/>
          <w:lang w:val="ru-RU"/>
        </w:rPr>
        <w:t xml:space="preserve"> </w:t>
      </w:r>
      <w:r w:rsidRPr="00D472DD">
        <w:rPr>
          <w:b/>
          <w:i/>
          <w:sz w:val="22"/>
          <w:szCs w:val="22"/>
          <w:lang w:val="ru-RU"/>
        </w:rPr>
        <w:t>2017 года.</w:t>
      </w:r>
      <w:r w:rsidRPr="00D472DD">
        <w:rPr>
          <w:sz w:val="22"/>
          <w:szCs w:val="22"/>
          <w:lang w:val="ru-RU"/>
        </w:rPr>
        <w:t xml:space="preserve"> </w:t>
      </w:r>
    </w:p>
    <w:p w:rsidR="00183745" w:rsidRPr="009A4872" w:rsidRDefault="00183745" w:rsidP="00183745">
      <w:pPr>
        <w:ind w:right="46"/>
        <w:jc w:val="both"/>
        <w:rPr>
          <w:sz w:val="22"/>
          <w:szCs w:val="22"/>
          <w:lang w:val="ru-RU"/>
        </w:rPr>
      </w:pPr>
    </w:p>
    <w:p w:rsidR="00183745" w:rsidRPr="009A4872" w:rsidRDefault="00183745" w:rsidP="00183745">
      <w:pPr>
        <w:ind w:right="46"/>
        <w:jc w:val="both"/>
        <w:rPr>
          <w:sz w:val="22"/>
          <w:szCs w:val="22"/>
          <w:lang w:val="ru-RU" w:eastAsia="ru-RU"/>
        </w:rPr>
      </w:pPr>
      <w:r w:rsidRPr="009A4872">
        <w:rPr>
          <w:b/>
          <w:sz w:val="22"/>
          <w:szCs w:val="22"/>
          <w:lang w:val="ru-RU"/>
        </w:rPr>
        <w:t xml:space="preserve">При </w:t>
      </w:r>
      <w:r w:rsidRPr="009A4872">
        <w:rPr>
          <w:b/>
          <w:sz w:val="22"/>
          <w:szCs w:val="22"/>
          <w:lang w:val="ru-RU" w:eastAsia="ru-RU"/>
        </w:rPr>
        <w:t>оценке заявок</w:t>
      </w:r>
      <w:r w:rsidRPr="009A4872">
        <w:rPr>
          <w:sz w:val="22"/>
          <w:szCs w:val="22"/>
          <w:lang w:val="ru-RU" w:eastAsia="ru-RU"/>
        </w:rPr>
        <w:t xml:space="preserve"> будут учитываться следующие критерии:</w:t>
      </w:r>
    </w:p>
    <w:p w:rsidR="00183745" w:rsidRPr="00F07743" w:rsidRDefault="001838B0" w:rsidP="00183745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F07743">
        <w:rPr>
          <w:sz w:val="22"/>
          <w:szCs w:val="22"/>
        </w:rPr>
        <w:t>Наличие опыта</w:t>
      </w:r>
      <w:r w:rsidR="00BE229E">
        <w:rPr>
          <w:sz w:val="22"/>
          <w:szCs w:val="22"/>
        </w:rPr>
        <w:t xml:space="preserve"> </w:t>
      </w:r>
      <w:r w:rsidRPr="00F07743">
        <w:rPr>
          <w:sz w:val="22"/>
          <w:szCs w:val="22"/>
        </w:rPr>
        <w:t xml:space="preserve">проведения </w:t>
      </w:r>
      <w:r w:rsidR="00183745" w:rsidRPr="00F07743">
        <w:rPr>
          <w:sz w:val="22"/>
          <w:szCs w:val="22"/>
        </w:rPr>
        <w:t>исследований</w:t>
      </w:r>
      <w:r w:rsidR="00BE229E" w:rsidRPr="00BE229E">
        <w:rPr>
          <w:sz w:val="22"/>
          <w:szCs w:val="22"/>
        </w:rPr>
        <w:t xml:space="preserve"> </w:t>
      </w:r>
      <w:r w:rsidR="00BE229E">
        <w:rPr>
          <w:sz w:val="22"/>
          <w:szCs w:val="22"/>
        </w:rPr>
        <w:t>НПО</w:t>
      </w:r>
      <w:r w:rsidRPr="00F07743">
        <w:rPr>
          <w:sz w:val="22"/>
          <w:szCs w:val="22"/>
        </w:rPr>
        <w:t xml:space="preserve"> – 40</w:t>
      </w:r>
      <w:r w:rsidR="00183745" w:rsidRPr="00F07743">
        <w:rPr>
          <w:sz w:val="22"/>
          <w:szCs w:val="22"/>
        </w:rPr>
        <w:t>%</w:t>
      </w:r>
    </w:p>
    <w:p w:rsidR="001838B0" w:rsidRDefault="001838B0" w:rsidP="00183745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F07743">
        <w:rPr>
          <w:sz w:val="22"/>
          <w:szCs w:val="22"/>
        </w:rPr>
        <w:t xml:space="preserve">Опыт работы </w:t>
      </w:r>
      <w:r w:rsidR="00BE229E">
        <w:rPr>
          <w:sz w:val="22"/>
          <w:szCs w:val="22"/>
        </w:rPr>
        <w:t xml:space="preserve">НПО </w:t>
      </w:r>
      <w:r w:rsidRPr="00F07743">
        <w:rPr>
          <w:sz w:val="22"/>
          <w:szCs w:val="22"/>
        </w:rPr>
        <w:t xml:space="preserve">в </w:t>
      </w:r>
      <w:r w:rsidR="00BE229E">
        <w:rPr>
          <w:sz w:val="22"/>
          <w:szCs w:val="22"/>
        </w:rPr>
        <w:t>неправительственном секторе</w:t>
      </w:r>
      <w:r w:rsidR="005D15D9">
        <w:rPr>
          <w:sz w:val="22"/>
          <w:szCs w:val="22"/>
        </w:rPr>
        <w:t xml:space="preserve"> </w:t>
      </w:r>
      <w:r w:rsidRPr="00F07743">
        <w:rPr>
          <w:sz w:val="22"/>
          <w:szCs w:val="22"/>
        </w:rPr>
        <w:t>– 30%</w:t>
      </w:r>
    </w:p>
    <w:p w:rsidR="00BE229E" w:rsidRPr="004D3405" w:rsidRDefault="00BE229E" w:rsidP="00BE229E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4D3405">
        <w:rPr>
          <w:sz w:val="22"/>
          <w:szCs w:val="22"/>
        </w:rPr>
        <w:t xml:space="preserve">Квалификация и образование сотрудника/сотрудников НПО, </w:t>
      </w:r>
      <w:r w:rsidR="00913BE8">
        <w:rPr>
          <w:sz w:val="22"/>
          <w:szCs w:val="22"/>
        </w:rPr>
        <w:t>которые будут задействованы</w:t>
      </w:r>
      <w:r w:rsidRPr="004D3405">
        <w:rPr>
          <w:sz w:val="22"/>
          <w:szCs w:val="22"/>
        </w:rPr>
        <w:t xml:space="preserve"> в исследовании – 30%  </w:t>
      </w:r>
    </w:p>
    <w:p w:rsidR="00183745" w:rsidRDefault="00183745" w:rsidP="00183745">
      <w:pPr>
        <w:pStyle w:val="ab"/>
        <w:jc w:val="both"/>
        <w:rPr>
          <w:sz w:val="22"/>
          <w:szCs w:val="22"/>
        </w:rPr>
      </w:pPr>
    </w:p>
    <w:p w:rsidR="00183745" w:rsidRPr="009A4872" w:rsidRDefault="00183745" w:rsidP="00183745">
      <w:pPr>
        <w:jc w:val="both"/>
        <w:rPr>
          <w:sz w:val="22"/>
          <w:szCs w:val="22"/>
          <w:lang w:val="ru-RU"/>
        </w:rPr>
      </w:pPr>
      <w:proofErr w:type="gramStart"/>
      <w:r w:rsidRPr="009A4872">
        <w:rPr>
          <w:b/>
          <w:sz w:val="22"/>
          <w:szCs w:val="22"/>
          <w:lang w:val="ru-RU"/>
        </w:rPr>
        <w:t xml:space="preserve">Заявка </w:t>
      </w:r>
      <w:r w:rsidRPr="009A4872">
        <w:rPr>
          <w:sz w:val="22"/>
          <w:szCs w:val="22"/>
          <w:lang w:val="ru-RU"/>
        </w:rPr>
        <w:t>с пометкой</w:t>
      </w:r>
      <w:r w:rsidR="00F07743">
        <w:rPr>
          <w:sz w:val="22"/>
          <w:szCs w:val="22"/>
          <w:lang w:val="ru-RU"/>
        </w:rPr>
        <w:t xml:space="preserve"> </w:t>
      </w:r>
      <w:r w:rsidRPr="009A4872">
        <w:rPr>
          <w:sz w:val="22"/>
          <w:szCs w:val="22"/>
          <w:lang w:val="ru-RU"/>
        </w:rPr>
        <w:t xml:space="preserve"> </w:t>
      </w:r>
      <w:r w:rsidRPr="00E33299">
        <w:rPr>
          <w:b/>
          <w:sz w:val="22"/>
          <w:szCs w:val="22"/>
          <w:u w:val="single"/>
          <w:lang w:val="ru-RU"/>
        </w:rPr>
        <w:t>«</w:t>
      </w:r>
      <w:r w:rsidR="00F07743" w:rsidRPr="00E33299">
        <w:rPr>
          <w:b/>
          <w:sz w:val="22"/>
          <w:szCs w:val="22"/>
          <w:u w:val="single"/>
          <w:lang w:val="ru-RU"/>
        </w:rPr>
        <w:t>Заявка НПО для участия в исследовании</w:t>
      </w:r>
      <w:r w:rsidRPr="00E33299">
        <w:rPr>
          <w:b/>
          <w:sz w:val="22"/>
          <w:szCs w:val="22"/>
          <w:u w:val="single"/>
          <w:lang w:val="ru-RU"/>
        </w:rPr>
        <w:t xml:space="preserve"> по проекту «Совершенствование системы юридической помощи для уязвимых групп в Казахстане»</w:t>
      </w:r>
      <w:proofErr w:type="spellStart"/>
      <w:r w:rsidR="00E33299" w:rsidRPr="00E33299">
        <w:rPr>
          <w:b/>
          <w:sz w:val="22"/>
          <w:szCs w:val="22"/>
          <w:u w:val="single"/>
          <w:lang w:val="ru-RU"/>
        </w:rPr>
        <w:t>_название</w:t>
      </w:r>
      <w:proofErr w:type="spellEnd"/>
      <w:r w:rsidR="00E33299" w:rsidRPr="00E33299">
        <w:rPr>
          <w:b/>
          <w:sz w:val="22"/>
          <w:szCs w:val="22"/>
          <w:u w:val="single"/>
          <w:lang w:val="ru-RU"/>
        </w:rPr>
        <w:t xml:space="preserve"> региона»</w:t>
      </w:r>
      <w:r w:rsidRPr="00F07743">
        <w:rPr>
          <w:b/>
          <w:sz w:val="22"/>
          <w:szCs w:val="22"/>
          <w:lang w:val="ru-RU"/>
        </w:rPr>
        <w:t xml:space="preserve"> </w:t>
      </w:r>
      <w:r w:rsidRPr="00F07743">
        <w:rPr>
          <w:sz w:val="22"/>
          <w:szCs w:val="22"/>
          <w:lang w:val="ru-RU"/>
        </w:rPr>
        <w:t>должна</w:t>
      </w:r>
      <w:r w:rsidRPr="009A4872">
        <w:rPr>
          <w:sz w:val="22"/>
          <w:szCs w:val="22"/>
          <w:lang w:val="ru-RU"/>
        </w:rPr>
        <w:t xml:space="preserve"> быть предоставлена в электронном виде </w:t>
      </w:r>
      <w:r w:rsidRPr="009A4872">
        <w:rPr>
          <w:iCs/>
          <w:sz w:val="22"/>
          <w:szCs w:val="22"/>
          <w:lang w:val="ru-RU"/>
        </w:rPr>
        <w:t xml:space="preserve">не </w:t>
      </w:r>
      <w:r w:rsidRPr="00F07743">
        <w:rPr>
          <w:iCs/>
          <w:sz w:val="22"/>
          <w:szCs w:val="22"/>
          <w:lang w:val="ru-RU"/>
        </w:rPr>
        <w:t xml:space="preserve">позднее </w:t>
      </w:r>
      <w:r w:rsidRPr="00565029">
        <w:rPr>
          <w:b/>
          <w:i/>
          <w:iCs/>
          <w:sz w:val="22"/>
          <w:szCs w:val="22"/>
          <w:lang w:val="ru-RU"/>
        </w:rPr>
        <w:t xml:space="preserve">17:00 часов </w:t>
      </w:r>
      <w:r w:rsidR="00531791">
        <w:rPr>
          <w:b/>
          <w:i/>
          <w:iCs/>
          <w:sz w:val="22"/>
          <w:szCs w:val="22"/>
          <w:lang w:val="ru-RU"/>
        </w:rPr>
        <w:t>31</w:t>
      </w:r>
      <w:bookmarkStart w:id="0" w:name="_GoBack"/>
      <w:bookmarkEnd w:id="0"/>
      <w:r w:rsidR="003110EC" w:rsidRPr="00565029">
        <w:rPr>
          <w:b/>
          <w:i/>
          <w:iCs/>
          <w:sz w:val="22"/>
          <w:szCs w:val="22"/>
          <w:lang w:val="ru-RU"/>
        </w:rPr>
        <w:t xml:space="preserve"> июля</w:t>
      </w:r>
      <w:r w:rsidR="007731F1" w:rsidRPr="00565029">
        <w:rPr>
          <w:b/>
          <w:i/>
          <w:iCs/>
          <w:sz w:val="22"/>
          <w:szCs w:val="22"/>
          <w:lang w:val="ru-RU"/>
        </w:rPr>
        <w:t xml:space="preserve"> </w:t>
      </w:r>
      <w:r w:rsidRPr="00565029">
        <w:rPr>
          <w:b/>
          <w:i/>
          <w:iCs/>
          <w:sz w:val="22"/>
          <w:szCs w:val="22"/>
          <w:lang w:val="ru-RU"/>
        </w:rPr>
        <w:t>2017 года</w:t>
      </w:r>
      <w:r w:rsidRPr="00565029">
        <w:rPr>
          <w:b/>
          <w:iCs/>
          <w:sz w:val="22"/>
          <w:szCs w:val="22"/>
          <w:lang w:val="ru-RU"/>
        </w:rPr>
        <w:t xml:space="preserve"> </w:t>
      </w:r>
      <w:r w:rsidRPr="00565029">
        <w:rPr>
          <w:iCs/>
          <w:sz w:val="22"/>
          <w:szCs w:val="22"/>
          <w:lang w:val="ru-RU"/>
        </w:rPr>
        <w:t>по</w:t>
      </w:r>
      <w:r w:rsidRPr="00E83E20">
        <w:rPr>
          <w:iCs/>
          <w:sz w:val="22"/>
          <w:szCs w:val="22"/>
          <w:lang w:val="ru-RU"/>
        </w:rPr>
        <w:t xml:space="preserve"> </w:t>
      </w:r>
      <w:r w:rsidR="00FA5645">
        <w:rPr>
          <w:sz w:val="22"/>
          <w:szCs w:val="22"/>
          <w:lang w:val="ru-RU"/>
        </w:rPr>
        <w:t xml:space="preserve">электронным </w:t>
      </w:r>
      <w:r w:rsidR="00937080" w:rsidRPr="00E83E20">
        <w:rPr>
          <w:sz w:val="22"/>
          <w:szCs w:val="22"/>
          <w:lang w:val="ru-RU"/>
        </w:rPr>
        <w:t>адрес</w:t>
      </w:r>
      <w:r w:rsidR="00FA5645">
        <w:rPr>
          <w:sz w:val="22"/>
          <w:szCs w:val="22"/>
          <w:lang w:val="ru-RU"/>
        </w:rPr>
        <w:t xml:space="preserve">ам </w:t>
      </w:r>
      <w:hyperlink r:id="rId11" w:history="1">
        <w:proofErr w:type="gramEnd"/>
        <w:r w:rsidR="009E3D62" w:rsidRPr="00E83E20">
          <w:rPr>
            <w:rStyle w:val="aa"/>
            <w:sz w:val="22"/>
            <w:szCs w:val="22"/>
          </w:rPr>
          <w:t>malika</w:t>
        </w:r>
        <w:r w:rsidR="009E3D62" w:rsidRPr="00E83E20">
          <w:rPr>
            <w:rStyle w:val="aa"/>
            <w:sz w:val="22"/>
            <w:szCs w:val="22"/>
            <w:lang w:val="ru-RU"/>
          </w:rPr>
          <w:t>@</w:t>
        </w:r>
        <w:r w:rsidR="009E3D62" w:rsidRPr="00E83E20">
          <w:rPr>
            <w:rStyle w:val="aa"/>
            <w:sz w:val="22"/>
            <w:szCs w:val="22"/>
          </w:rPr>
          <w:t>ef</w:t>
        </w:r>
        <w:r w:rsidR="009E3D62" w:rsidRPr="00E83E20">
          <w:rPr>
            <w:rStyle w:val="aa"/>
            <w:sz w:val="22"/>
            <w:szCs w:val="22"/>
            <w:lang w:val="ru-RU"/>
          </w:rPr>
          <w:t>-</w:t>
        </w:r>
        <w:r w:rsidR="009E3D62" w:rsidRPr="00E83E20">
          <w:rPr>
            <w:rStyle w:val="aa"/>
            <w:sz w:val="22"/>
            <w:szCs w:val="22"/>
          </w:rPr>
          <w:t>ca</w:t>
        </w:r>
        <w:r w:rsidR="009E3D62" w:rsidRPr="00E83E20">
          <w:rPr>
            <w:rStyle w:val="aa"/>
            <w:sz w:val="22"/>
            <w:szCs w:val="22"/>
            <w:lang w:val="ru-RU"/>
          </w:rPr>
          <w:t>.</w:t>
        </w:r>
        <w:r w:rsidR="009E3D62" w:rsidRPr="00E83E20">
          <w:rPr>
            <w:rStyle w:val="aa"/>
            <w:sz w:val="22"/>
            <w:szCs w:val="22"/>
          </w:rPr>
          <w:t>org</w:t>
        </w:r>
        <w:proofErr w:type="gramStart"/>
      </w:hyperlink>
      <w:r w:rsidR="001F67D3" w:rsidRPr="00E83E20">
        <w:rPr>
          <w:lang w:val="ru-RU"/>
        </w:rPr>
        <w:t xml:space="preserve"> </w:t>
      </w:r>
      <w:r w:rsidR="001F67D3" w:rsidRPr="00E83E20">
        <w:rPr>
          <w:sz w:val="22"/>
          <w:lang w:val="ru-RU"/>
        </w:rPr>
        <w:t>и</w:t>
      </w:r>
      <w:r w:rsidR="001F67D3" w:rsidRPr="00E83E20">
        <w:rPr>
          <w:lang w:val="ru-RU"/>
        </w:rPr>
        <w:t xml:space="preserve"> </w:t>
      </w:r>
      <w:hyperlink r:id="rId12" w:history="1">
        <w:r w:rsidR="001F67D3" w:rsidRPr="00E83E20">
          <w:rPr>
            <w:rStyle w:val="aa"/>
            <w:sz w:val="22"/>
            <w:szCs w:val="22"/>
          </w:rPr>
          <w:t>akmaralk</w:t>
        </w:r>
        <w:r w:rsidR="001F67D3" w:rsidRPr="00E83E20">
          <w:rPr>
            <w:rStyle w:val="aa"/>
            <w:sz w:val="22"/>
            <w:szCs w:val="22"/>
            <w:lang w:val="ru-RU"/>
          </w:rPr>
          <w:t>@</w:t>
        </w:r>
        <w:proofErr w:type="spellStart"/>
        <w:r w:rsidR="001F67D3" w:rsidRPr="00E83E20">
          <w:rPr>
            <w:rStyle w:val="aa"/>
            <w:sz w:val="22"/>
            <w:szCs w:val="22"/>
          </w:rPr>
          <w:t>ef</w:t>
        </w:r>
        <w:proofErr w:type="spellEnd"/>
        <w:r w:rsidR="001F67D3" w:rsidRPr="00E83E20">
          <w:rPr>
            <w:rStyle w:val="aa"/>
            <w:sz w:val="22"/>
            <w:szCs w:val="22"/>
            <w:lang w:val="ru-RU"/>
          </w:rPr>
          <w:t>-</w:t>
        </w:r>
        <w:r w:rsidR="001F67D3" w:rsidRPr="00E83E20">
          <w:rPr>
            <w:rStyle w:val="aa"/>
            <w:sz w:val="22"/>
            <w:szCs w:val="22"/>
          </w:rPr>
          <w:t>ca</w:t>
        </w:r>
        <w:r w:rsidR="001F67D3" w:rsidRPr="00E83E20">
          <w:rPr>
            <w:rStyle w:val="aa"/>
            <w:sz w:val="22"/>
            <w:szCs w:val="22"/>
            <w:lang w:val="ru-RU"/>
          </w:rPr>
          <w:t>.</w:t>
        </w:r>
        <w:r w:rsidR="001F67D3" w:rsidRPr="00E83E20">
          <w:rPr>
            <w:rStyle w:val="aa"/>
            <w:sz w:val="22"/>
            <w:szCs w:val="22"/>
          </w:rPr>
          <w:t>org</w:t>
        </w:r>
      </w:hyperlink>
      <w:r w:rsidR="001F67D3" w:rsidRPr="00E83E20">
        <w:rPr>
          <w:rStyle w:val="aa"/>
          <w:sz w:val="22"/>
          <w:szCs w:val="22"/>
          <w:lang w:val="ru-RU"/>
        </w:rPr>
        <w:t>,</w:t>
      </w:r>
      <w:r w:rsidR="001F67D3" w:rsidRPr="00E83E20">
        <w:rPr>
          <w:rStyle w:val="aa"/>
          <w:sz w:val="22"/>
          <w:szCs w:val="22"/>
          <w:u w:val="none"/>
          <w:lang w:val="ru-RU"/>
        </w:rPr>
        <w:t xml:space="preserve"> </w:t>
      </w:r>
      <w:r w:rsidRPr="00E83E20">
        <w:rPr>
          <w:sz w:val="22"/>
          <w:szCs w:val="22"/>
          <w:lang w:val="ru-RU"/>
        </w:rPr>
        <w:t>после чего Вы получите</w:t>
      </w:r>
      <w:r w:rsidRPr="009A4872">
        <w:rPr>
          <w:sz w:val="22"/>
          <w:szCs w:val="22"/>
          <w:lang w:val="ru-RU"/>
        </w:rPr>
        <w:t xml:space="preserve"> ответ о регистрации вашей заявки.</w:t>
      </w:r>
      <w:proofErr w:type="gramEnd"/>
      <w:r>
        <w:rPr>
          <w:sz w:val="22"/>
          <w:szCs w:val="22"/>
          <w:lang w:val="ru-RU"/>
        </w:rPr>
        <w:t xml:space="preserve"> </w:t>
      </w:r>
      <w:r w:rsidRPr="00F07743">
        <w:rPr>
          <w:i/>
          <w:sz w:val="22"/>
          <w:szCs w:val="22"/>
          <w:lang w:val="ru-RU"/>
        </w:rPr>
        <w:t>По</w:t>
      </w:r>
      <w:r w:rsidR="00F07743" w:rsidRPr="00F07743">
        <w:rPr>
          <w:i/>
          <w:sz w:val="22"/>
          <w:szCs w:val="22"/>
          <w:lang w:val="ru-RU"/>
        </w:rPr>
        <w:t>жалуйста, свяжитесь с проектной командой</w:t>
      </w:r>
      <w:r w:rsidRPr="00F07743">
        <w:rPr>
          <w:i/>
          <w:sz w:val="22"/>
          <w:szCs w:val="22"/>
          <w:lang w:val="ru-RU"/>
        </w:rPr>
        <w:t>,</w:t>
      </w:r>
      <w:r w:rsidR="00E03B1E" w:rsidRPr="00F07743">
        <w:rPr>
          <w:i/>
          <w:sz w:val="22"/>
          <w:szCs w:val="22"/>
          <w:lang w:val="ru-RU"/>
        </w:rPr>
        <w:t xml:space="preserve"> </w:t>
      </w:r>
      <w:r w:rsidRPr="00F07743">
        <w:rPr>
          <w:i/>
          <w:sz w:val="22"/>
          <w:szCs w:val="22"/>
          <w:lang w:val="ru-RU"/>
        </w:rPr>
        <w:t>если Вы не получите ответа в течение двух рабочих дней.</w:t>
      </w:r>
    </w:p>
    <w:p w:rsidR="00183745" w:rsidRPr="009A4872" w:rsidRDefault="00183745" w:rsidP="00183745">
      <w:pPr>
        <w:jc w:val="both"/>
        <w:rPr>
          <w:b/>
          <w:bCs/>
          <w:i/>
          <w:sz w:val="22"/>
          <w:szCs w:val="22"/>
          <w:lang w:val="ru-RU"/>
        </w:rPr>
      </w:pPr>
    </w:p>
    <w:p w:rsidR="00183745" w:rsidRPr="009A4872" w:rsidRDefault="00183745" w:rsidP="00183745">
      <w:pPr>
        <w:jc w:val="both"/>
        <w:rPr>
          <w:b/>
          <w:bCs/>
          <w:sz w:val="22"/>
          <w:szCs w:val="22"/>
          <w:lang w:val="ru-RU"/>
        </w:rPr>
      </w:pPr>
      <w:r w:rsidRPr="009A4872">
        <w:rPr>
          <w:b/>
          <w:bCs/>
          <w:sz w:val="22"/>
          <w:szCs w:val="22"/>
        </w:rPr>
        <w:t>VI</w:t>
      </w:r>
      <w:r w:rsidRPr="009A4872">
        <w:rPr>
          <w:b/>
          <w:bCs/>
          <w:sz w:val="22"/>
          <w:szCs w:val="22"/>
          <w:lang w:val="kk-KZ"/>
        </w:rPr>
        <w:t>І</w:t>
      </w:r>
      <w:r w:rsidRPr="009A4872">
        <w:rPr>
          <w:b/>
          <w:bCs/>
          <w:sz w:val="22"/>
          <w:szCs w:val="22"/>
          <w:lang w:val="ru-RU"/>
        </w:rPr>
        <w:t>. Адрес и контактная информация</w:t>
      </w:r>
    </w:p>
    <w:p w:rsidR="00183745" w:rsidRPr="009A4872" w:rsidRDefault="00183745" w:rsidP="00183745">
      <w:pPr>
        <w:jc w:val="both"/>
        <w:rPr>
          <w:sz w:val="22"/>
          <w:szCs w:val="22"/>
          <w:lang w:val="ru-RU"/>
        </w:rPr>
      </w:pPr>
      <w:r w:rsidRPr="009A4872">
        <w:rPr>
          <w:sz w:val="22"/>
          <w:szCs w:val="22"/>
          <w:lang w:val="ru-RU"/>
        </w:rPr>
        <w:t>Получить дополнительную информацию об участии в конкурсе</w:t>
      </w:r>
      <w:r>
        <w:rPr>
          <w:sz w:val="22"/>
          <w:szCs w:val="22"/>
          <w:lang w:val="ru-RU"/>
        </w:rPr>
        <w:t xml:space="preserve"> можно </w:t>
      </w:r>
      <w:r w:rsidRPr="009A4872">
        <w:rPr>
          <w:sz w:val="22"/>
          <w:szCs w:val="22"/>
          <w:lang w:val="ru-RU"/>
        </w:rPr>
        <w:t xml:space="preserve">обратившись к </w:t>
      </w:r>
      <w:r w:rsidRPr="009A4872">
        <w:rPr>
          <w:color w:val="000000"/>
          <w:sz w:val="22"/>
          <w:szCs w:val="22"/>
          <w:lang w:val="ru-RU"/>
        </w:rPr>
        <w:t>Акмарал Карлыбаевой, проектному менеджеру, по сот</w:t>
      </w:r>
      <w:proofErr w:type="gramStart"/>
      <w:r w:rsidRPr="009A4872">
        <w:rPr>
          <w:color w:val="000000"/>
          <w:sz w:val="22"/>
          <w:szCs w:val="22"/>
          <w:lang w:val="ru-RU"/>
        </w:rPr>
        <w:t>.</w:t>
      </w:r>
      <w:proofErr w:type="gramEnd"/>
      <w:r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9A4872">
        <w:rPr>
          <w:color w:val="000000"/>
          <w:sz w:val="22"/>
          <w:szCs w:val="22"/>
          <w:lang w:val="ru-RU"/>
        </w:rPr>
        <w:t>т</w:t>
      </w:r>
      <w:proofErr w:type="gramEnd"/>
      <w:r>
        <w:rPr>
          <w:color w:val="000000"/>
          <w:sz w:val="22"/>
          <w:szCs w:val="22"/>
          <w:lang w:val="ru-RU"/>
        </w:rPr>
        <w:t>ел</w:t>
      </w:r>
      <w:r w:rsidRPr="009A4872">
        <w:rPr>
          <w:color w:val="000000"/>
          <w:sz w:val="22"/>
          <w:szCs w:val="22"/>
          <w:lang w:val="ru-RU"/>
        </w:rPr>
        <w:t>.: 8 701 346 21 77, р.т.: 8 (727) 250-18-10 (вн. 120) либо по электронному адресу:</w:t>
      </w:r>
      <w:r w:rsidRPr="009A4872">
        <w:rPr>
          <w:color w:val="000080"/>
          <w:sz w:val="22"/>
          <w:szCs w:val="22"/>
          <w:lang w:val="ru-RU"/>
        </w:rPr>
        <w:t xml:space="preserve"> </w:t>
      </w:r>
      <w:hyperlink r:id="rId13" w:history="1">
        <w:r w:rsidRPr="009A4872">
          <w:rPr>
            <w:rStyle w:val="aa"/>
            <w:sz w:val="22"/>
            <w:szCs w:val="22"/>
          </w:rPr>
          <w:t>akmaralk</w:t>
        </w:r>
        <w:r w:rsidRPr="009A4872">
          <w:rPr>
            <w:rStyle w:val="aa"/>
            <w:sz w:val="22"/>
            <w:szCs w:val="22"/>
            <w:lang w:val="ru-RU"/>
          </w:rPr>
          <w:t>@</w:t>
        </w:r>
        <w:r w:rsidRPr="009A4872">
          <w:rPr>
            <w:rStyle w:val="aa"/>
            <w:sz w:val="22"/>
            <w:szCs w:val="22"/>
          </w:rPr>
          <w:t>ef</w:t>
        </w:r>
        <w:r w:rsidRPr="009A4872">
          <w:rPr>
            <w:rStyle w:val="aa"/>
            <w:sz w:val="22"/>
            <w:szCs w:val="22"/>
            <w:lang w:val="ru-RU"/>
          </w:rPr>
          <w:t>-</w:t>
        </w:r>
        <w:r w:rsidRPr="009A4872">
          <w:rPr>
            <w:rStyle w:val="aa"/>
            <w:sz w:val="22"/>
            <w:szCs w:val="22"/>
          </w:rPr>
          <w:t>ca</w:t>
        </w:r>
        <w:r w:rsidRPr="009A4872">
          <w:rPr>
            <w:rStyle w:val="aa"/>
            <w:sz w:val="22"/>
            <w:szCs w:val="22"/>
            <w:lang w:val="ru-RU"/>
          </w:rPr>
          <w:t>.</w:t>
        </w:r>
        <w:r w:rsidRPr="009A4872">
          <w:rPr>
            <w:rStyle w:val="aa"/>
            <w:sz w:val="22"/>
            <w:szCs w:val="22"/>
          </w:rPr>
          <w:t>org</w:t>
        </w:r>
      </w:hyperlink>
      <w:r>
        <w:rPr>
          <w:color w:val="000080"/>
          <w:sz w:val="22"/>
          <w:szCs w:val="22"/>
          <w:lang w:val="ru-RU"/>
        </w:rPr>
        <w:t xml:space="preserve"> </w:t>
      </w:r>
      <w:r w:rsidRPr="001566A7">
        <w:rPr>
          <w:sz w:val="22"/>
          <w:szCs w:val="22"/>
          <w:lang w:val="ru-RU"/>
        </w:rPr>
        <w:t xml:space="preserve">или к проектному специалисту Малике </w:t>
      </w:r>
      <w:proofErr w:type="spellStart"/>
      <w:r w:rsidRPr="001566A7">
        <w:rPr>
          <w:sz w:val="22"/>
          <w:szCs w:val="22"/>
          <w:lang w:val="ru-RU"/>
        </w:rPr>
        <w:t>Тажмуратовой</w:t>
      </w:r>
      <w:proofErr w:type="spellEnd"/>
      <w:r w:rsidRPr="001566A7">
        <w:rPr>
          <w:sz w:val="22"/>
          <w:szCs w:val="22"/>
          <w:lang w:val="ru-RU"/>
        </w:rPr>
        <w:t>, по р</w:t>
      </w:r>
      <w:r w:rsidRPr="009A4872">
        <w:rPr>
          <w:color w:val="000000"/>
          <w:sz w:val="22"/>
          <w:szCs w:val="22"/>
          <w:lang w:val="ru-RU"/>
        </w:rPr>
        <w:t>.т.: 8 (727) 250-18-10 (вн. 1</w:t>
      </w:r>
      <w:r>
        <w:rPr>
          <w:color w:val="000000"/>
          <w:sz w:val="22"/>
          <w:szCs w:val="22"/>
          <w:lang w:val="ru-RU"/>
        </w:rPr>
        <w:t>1</w:t>
      </w:r>
      <w:r w:rsidRPr="009A4872">
        <w:rPr>
          <w:color w:val="000000"/>
          <w:sz w:val="22"/>
          <w:szCs w:val="22"/>
          <w:lang w:val="ru-RU"/>
        </w:rPr>
        <w:t>0)</w:t>
      </w:r>
      <w:r>
        <w:rPr>
          <w:color w:val="000000"/>
          <w:sz w:val="22"/>
          <w:szCs w:val="22"/>
          <w:lang w:val="ru-RU"/>
        </w:rPr>
        <w:t xml:space="preserve">, электронная почта: </w:t>
      </w:r>
      <w:hyperlink r:id="rId14" w:history="1">
        <w:r w:rsidRPr="00167BA5">
          <w:rPr>
            <w:rStyle w:val="aa"/>
            <w:sz w:val="22"/>
            <w:szCs w:val="22"/>
          </w:rPr>
          <w:t>malika</w:t>
        </w:r>
        <w:r w:rsidRPr="00167BA5">
          <w:rPr>
            <w:rStyle w:val="aa"/>
            <w:sz w:val="22"/>
            <w:szCs w:val="22"/>
            <w:lang w:val="ru-RU"/>
          </w:rPr>
          <w:t>@</w:t>
        </w:r>
        <w:r w:rsidRPr="00167BA5">
          <w:rPr>
            <w:rStyle w:val="aa"/>
            <w:sz w:val="22"/>
            <w:szCs w:val="22"/>
          </w:rPr>
          <w:t>ef</w:t>
        </w:r>
        <w:r w:rsidRPr="00167BA5">
          <w:rPr>
            <w:rStyle w:val="aa"/>
            <w:sz w:val="22"/>
            <w:szCs w:val="22"/>
            <w:lang w:val="ru-RU"/>
          </w:rPr>
          <w:t>-</w:t>
        </w:r>
        <w:r w:rsidRPr="00167BA5">
          <w:rPr>
            <w:rStyle w:val="aa"/>
            <w:sz w:val="22"/>
            <w:szCs w:val="22"/>
          </w:rPr>
          <w:t>ca</w:t>
        </w:r>
        <w:r w:rsidRPr="00167BA5">
          <w:rPr>
            <w:rStyle w:val="aa"/>
            <w:sz w:val="22"/>
            <w:szCs w:val="22"/>
            <w:lang w:val="ru-RU"/>
          </w:rPr>
          <w:t>.</w:t>
        </w:r>
        <w:r w:rsidRPr="00167BA5">
          <w:rPr>
            <w:rStyle w:val="aa"/>
            <w:sz w:val="22"/>
            <w:szCs w:val="22"/>
          </w:rPr>
          <w:t>org</w:t>
        </w:r>
      </w:hyperlink>
    </w:p>
    <w:sectPr w:rsidR="00183745" w:rsidRPr="009A4872" w:rsidSect="005B7308">
      <w:footerReference w:type="default" r:id="rId15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5F" w:rsidRDefault="00B5275F" w:rsidP="00135C5C">
      <w:r>
        <w:separator/>
      </w:r>
    </w:p>
  </w:endnote>
  <w:endnote w:type="continuationSeparator" w:id="0">
    <w:p w:rsidR="00B5275F" w:rsidRDefault="00B5275F" w:rsidP="0013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22" w:rsidRDefault="005D20E0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0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F0D">
      <w:rPr>
        <w:rStyle w:val="a9"/>
        <w:noProof/>
      </w:rPr>
      <w:t>2</w:t>
    </w:r>
    <w:r>
      <w:rPr>
        <w:rStyle w:val="a9"/>
      </w:rPr>
      <w:fldChar w:fldCharType="end"/>
    </w:r>
  </w:p>
  <w:p w:rsidR="004A1C22" w:rsidRDefault="00B5275F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5F" w:rsidRDefault="00B5275F" w:rsidP="00135C5C">
      <w:r>
        <w:separator/>
      </w:r>
    </w:p>
  </w:footnote>
  <w:footnote w:type="continuationSeparator" w:id="0">
    <w:p w:rsidR="00B5275F" w:rsidRDefault="00B5275F" w:rsidP="00135C5C">
      <w:r>
        <w:continuationSeparator/>
      </w:r>
    </w:p>
  </w:footnote>
  <w:footnote w:id="1">
    <w:p w:rsidR="00ED0452" w:rsidRPr="00ED0452" w:rsidRDefault="00ED0452">
      <w:pPr>
        <w:pStyle w:val="ae"/>
        <w:rPr>
          <w:lang w:val="ru-RU"/>
        </w:rPr>
      </w:pPr>
      <w:r>
        <w:rPr>
          <w:rStyle w:val="af0"/>
        </w:rPr>
        <w:footnoteRef/>
      </w:r>
      <w:r w:rsidRPr="00ED0452">
        <w:rPr>
          <w:lang w:val="ru-RU"/>
        </w:rPr>
        <w:t xml:space="preserve"> </w:t>
      </w:r>
      <w:r w:rsidR="000F2DF8">
        <w:rPr>
          <w:lang w:val="ru-RU"/>
        </w:rPr>
        <w:t>Каждая НПО</w:t>
      </w:r>
      <w:r>
        <w:rPr>
          <w:lang w:val="ru-RU"/>
        </w:rPr>
        <w:t xml:space="preserve"> будет проводить опрос в своем регионе.</w:t>
      </w:r>
      <w:r w:rsidRPr="00FD59F3">
        <w:rPr>
          <w:lang w:val="ru-RU"/>
        </w:rPr>
        <w:t xml:space="preserve"> </w:t>
      </w:r>
      <w:r>
        <w:rPr>
          <w:lang w:val="ru-RU"/>
        </w:rPr>
        <w:t xml:space="preserve">Примерное количество бенефициаров для опроса в каждом из семи регионов </w:t>
      </w:r>
      <w:r w:rsidR="000F2DF8">
        <w:rPr>
          <w:lang w:val="ru-RU"/>
        </w:rPr>
        <w:t xml:space="preserve">составляет </w:t>
      </w:r>
      <w:r w:rsidRPr="00DB08F4">
        <w:rPr>
          <w:b/>
          <w:lang w:val="ru-RU"/>
        </w:rPr>
        <w:t>500 чел</w:t>
      </w:r>
      <w:r w:rsidR="00DB08F4">
        <w:rPr>
          <w:b/>
          <w:lang w:val="ru-RU"/>
        </w:rPr>
        <w:t>. анкетирование</w:t>
      </w:r>
      <w:r w:rsidRPr="00DB08F4">
        <w:rPr>
          <w:b/>
          <w:lang w:val="ru-RU"/>
        </w:rPr>
        <w:t xml:space="preserve">, 10-15 </w:t>
      </w:r>
      <w:r w:rsidR="0007554F">
        <w:rPr>
          <w:b/>
          <w:lang w:val="ru-RU"/>
        </w:rPr>
        <w:t>экспертных интервью и</w:t>
      </w:r>
      <w:r w:rsidRPr="00DB08F4">
        <w:rPr>
          <w:b/>
          <w:lang w:val="ru-RU"/>
        </w:rPr>
        <w:t xml:space="preserve"> фокус групп</w:t>
      </w:r>
      <w:r>
        <w:rPr>
          <w:lang w:val="ru-RU"/>
        </w:rPr>
        <w:t>.</w:t>
      </w:r>
    </w:p>
  </w:footnote>
  <w:footnote w:id="2">
    <w:p w:rsidR="00ED0452" w:rsidRPr="00ED0452" w:rsidRDefault="00ED0452">
      <w:pPr>
        <w:pStyle w:val="ae"/>
        <w:rPr>
          <w:lang w:val="ru-RU"/>
        </w:rPr>
      </w:pPr>
      <w:r>
        <w:rPr>
          <w:rStyle w:val="af0"/>
        </w:rPr>
        <w:footnoteRef/>
      </w:r>
      <w:r w:rsidRPr="00ED0452">
        <w:rPr>
          <w:lang w:val="ru-RU"/>
        </w:rPr>
        <w:t xml:space="preserve"> </w:t>
      </w:r>
      <w:r>
        <w:rPr>
          <w:lang w:val="ru-RU"/>
        </w:rPr>
        <w:t>Региональные 7 НПО предоставят социологу материалы для обработки данных по опросу бенефициаров и экспертов.</w:t>
      </w:r>
    </w:p>
  </w:footnote>
  <w:footnote w:id="3">
    <w:p w:rsidR="00E83E20" w:rsidRPr="00E83E20" w:rsidRDefault="00E83E20">
      <w:pPr>
        <w:pStyle w:val="ae"/>
        <w:rPr>
          <w:lang w:val="ru-RU"/>
        </w:rPr>
      </w:pPr>
      <w:r>
        <w:rPr>
          <w:rStyle w:val="af0"/>
        </w:rPr>
        <w:footnoteRef/>
      </w:r>
      <w:r w:rsidRPr="00E83E20">
        <w:rPr>
          <w:lang w:val="ru-RU"/>
        </w:rPr>
        <w:t xml:space="preserve"> </w:t>
      </w:r>
      <w:r>
        <w:rPr>
          <w:lang w:val="ru-RU"/>
        </w:rPr>
        <w:t xml:space="preserve">Расходы за логистику </w:t>
      </w:r>
      <w:r w:rsidR="00471349">
        <w:rPr>
          <w:lang w:val="ru-RU"/>
        </w:rPr>
        <w:t>покрывается</w:t>
      </w:r>
      <w:r>
        <w:rPr>
          <w:lang w:val="ru-RU"/>
        </w:rPr>
        <w:t xml:space="preserve"> ФЕЦА.</w:t>
      </w:r>
    </w:p>
  </w:footnote>
  <w:footnote w:id="4">
    <w:p w:rsidR="00632777" w:rsidRPr="00632777" w:rsidRDefault="00632777">
      <w:pPr>
        <w:pStyle w:val="ae"/>
        <w:rPr>
          <w:lang w:val="ru-RU"/>
        </w:rPr>
      </w:pPr>
      <w:r>
        <w:rPr>
          <w:rStyle w:val="af0"/>
        </w:rPr>
        <w:footnoteRef/>
      </w:r>
      <w:r w:rsidRPr="00632777">
        <w:rPr>
          <w:lang w:val="ru-RU"/>
        </w:rPr>
        <w:t xml:space="preserve"> </w:t>
      </w:r>
      <w:r>
        <w:rPr>
          <w:lang w:val="ru-RU"/>
        </w:rPr>
        <w:t xml:space="preserve">Шаблон писем </w:t>
      </w:r>
      <w:r w:rsidR="00146184">
        <w:rPr>
          <w:lang w:val="ru-RU"/>
        </w:rPr>
        <w:t xml:space="preserve">в гос.учреждения </w:t>
      </w:r>
      <w:r>
        <w:rPr>
          <w:lang w:val="ru-RU"/>
        </w:rPr>
        <w:t>будет подготовлен совместно с ТПЦ и ФЕЦА</w:t>
      </w:r>
    </w:p>
  </w:footnote>
  <w:footnote w:id="5">
    <w:p w:rsidR="003B3B97" w:rsidRPr="003B3B97" w:rsidRDefault="003B3B97">
      <w:pPr>
        <w:pStyle w:val="ae"/>
        <w:rPr>
          <w:lang w:val="ru-RU"/>
        </w:rPr>
      </w:pPr>
      <w:r>
        <w:rPr>
          <w:rStyle w:val="af0"/>
        </w:rPr>
        <w:footnoteRef/>
      </w:r>
      <w:r w:rsidRPr="003B3B97">
        <w:rPr>
          <w:lang w:val="ru-RU"/>
        </w:rPr>
        <w:t xml:space="preserve"> </w:t>
      </w:r>
      <w:r>
        <w:rPr>
          <w:lang w:val="ru-RU"/>
        </w:rPr>
        <w:t>Перед началом исследования ТПЦ и социолог проведут инструктаж для региональных НПО и предоставят шаблон запроса.</w:t>
      </w:r>
    </w:p>
  </w:footnote>
  <w:footnote w:id="6">
    <w:p w:rsidR="002E2640" w:rsidRPr="002E2640" w:rsidRDefault="002E2640">
      <w:pPr>
        <w:pStyle w:val="ae"/>
        <w:rPr>
          <w:lang w:val="ru-RU"/>
        </w:rPr>
      </w:pPr>
      <w:r>
        <w:rPr>
          <w:rStyle w:val="af0"/>
        </w:rPr>
        <w:footnoteRef/>
      </w:r>
      <w:r w:rsidRPr="002E2640">
        <w:rPr>
          <w:lang w:val="ru-RU"/>
        </w:rPr>
        <w:t xml:space="preserve"> </w:t>
      </w:r>
      <w:r>
        <w:rPr>
          <w:lang w:val="ru-RU"/>
        </w:rPr>
        <w:t xml:space="preserve">Все расходы за логистику </w:t>
      </w:r>
      <w:r w:rsidR="007017F7">
        <w:rPr>
          <w:lang w:val="ru-RU"/>
        </w:rPr>
        <w:t xml:space="preserve">заключительной </w:t>
      </w:r>
      <w:r>
        <w:rPr>
          <w:lang w:val="ru-RU"/>
        </w:rPr>
        <w:t xml:space="preserve">конференции </w:t>
      </w:r>
      <w:r w:rsidR="00AE42B8">
        <w:rPr>
          <w:lang w:val="ru-RU"/>
        </w:rPr>
        <w:t>покрывается</w:t>
      </w:r>
      <w:r>
        <w:rPr>
          <w:lang w:val="ru-RU"/>
        </w:rPr>
        <w:t xml:space="preserve"> ФЕЦА.</w:t>
      </w:r>
    </w:p>
  </w:footnote>
  <w:footnote w:id="7">
    <w:p w:rsidR="00031985" w:rsidRPr="002E0122" w:rsidRDefault="00031985">
      <w:pPr>
        <w:pStyle w:val="ae"/>
        <w:rPr>
          <w:lang w:val="ru-RU"/>
        </w:rPr>
      </w:pPr>
      <w:r>
        <w:rPr>
          <w:rStyle w:val="af0"/>
        </w:rPr>
        <w:footnoteRef/>
      </w:r>
      <w:r w:rsidRPr="00031985">
        <w:rPr>
          <w:lang w:val="ru-RU"/>
        </w:rPr>
        <w:t xml:space="preserve"> </w:t>
      </w:r>
      <w:r w:rsidRPr="00796D79">
        <w:rPr>
          <w:lang w:val="ru-RU"/>
        </w:rPr>
        <w:t>Сумма указано с учетом налогов</w:t>
      </w:r>
      <w:r w:rsidRPr="00A64D4B">
        <w:rPr>
          <w:b/>
          <w:lang w:val="ru-RU"/>
        </w:rPr>
        <w:t>.</w:t>
      </w:r>
      <w:r w:rsidR="00E043F5" w:rsidRPr="00A64D4B">
        <w:rPr>
          <w:lang w:val="ru-RU"/>
        </w:rPr>
        <w:t xml:space="preserve"> В эту сумму входит </w:t>
      </w:r>
      <w:r w:rsidR="00355314" w:rsidRPr="00A64D4B">
        <w:rPr>
          <w:lang w:val="ru-RU"/>
        </w:rPr>
        <w:t>гонорар исследователя/ей от НПО</w:t>
      </w:r>
      <w:r w:rsidR="000C1CB0" w:rsidRPr="00A64D4B">
        <w:rPr>
          <w:lang w:val="ru-RU"/>
        </w:rPr>
        <w:t xml:space="preserve"> за </w:t>
      </w:r>
      <w:r w:rsidR="002E0122">
        <w:rPr>
          <w:lang w:val="ru-RU"/>
        </w:rPr>
        <w:t>проведение анкетирования</w:t>
      </w:r>
      <w:r w:rsidR="000C1CB0" w:rsidRPr="00A64D4B">
        <w:rPr>
          <w:lang w:val="ru-RU"/>
        </w:rPr>
        <w:t xml:space="preserve"> 500 чел.</w:t>
      </w:r>
      <w:r w:rsidR="00A64D4B" w:rsidRPr="00A64D4B">
        <w:rPr>
          <w:lang w:val="ru-RU"/>
        </w:rPr>
        <w:t xml:space="preserve"> </w:t>
      </w:r>
      <w:r w:rsidR="00A64D4B" w:rsidRPr="002E0122">
        <w:rPr>
          <w:lang w:val="ru-RU"/>
        </w:rPr>
        <w:t xml:space="preserve">(1 анкета </w:t>
      </w:r>
      <w:r w:rsidR="002E0122" w:rsidRPr="002E0122">
        <w:rPr>
          <w:lang w:val="ru-RU"/>
        </w:rPr>
        <w:t xml:space="preserve">- </w:t>
      </w:r>
      <w:r w:rsidR="00A64D4B" w:rsidRPr="002E0122">
        <w:rPr>
          <w:lang w:val="ru-RU"/>
        </w:rPr>
        <w:t>1000 тг.)</w:t>
      </w:r>
      <w:r w:rsidR="000C1CB0" w:rsidRPr="002E0122">
        <w:rPr>
          <w:lang w:val="ru-RU"/>
        </w:rPr>
        <w:t xml:space="preserve"> и проведение экспертных интервью</w:t>
      </w:r>
      <w:r w:rsidR="00436CAF" w:rsidRPr="002E0122">
        <w:rPr>
          <w:lang w:val="ru-RU"/>
        </w:rPr>
        <w:t>, фокус-групп</w:t>
      </w:r>
      <w:r w:rsidR="00355314" w:rsidRPr="002E0122">
        <w:rPr>
          <w:lang w:val="ru-RU"/>
        </w:rPr>
        <w:t>,</w:t>
      </w:r>
      <w:r w:rsidR="00E854F1" w:rsidRPr="002E0122">
        <w:rPr>
          <w:lang w:val="ru-RU"/>
        </w:rPr>
        <w:t xml:space="preserve"> транспортные расходы во время исследования,</w:t>
      </w:r>
      <w:r w:rsidR="00355314" w:rsidRPr="002E0122">
        <w:rPr>
          <w:lang w:val="ru-RU"/>
        </w:rPr>
        <w:t xml:space="preserve"> </w:t>
      </w:r>
      <w:r w:rsidR="00436CAF" w:rsidRPr="002E0122">
        <w:rPr>
          <w:lang w:val="ru-RU"/>
        </w:rPr>
        <w:t xml:space="preserve">почтовые услуги, </w:t>
      </w:r>
      <w:r w:rsidR="00F60590" w:rsidRPr="002E0122">
        <w:rPr>
          <w:lang w:val="ru-RU"/>
        </w:rPr>
        <w:t>фото сопровождение во время исследования,</w:t>
      </w:r>
      <w:r w:rsidR="00355314" w:rsidRPr="002E0122">
        <w:rPr>
          <w:lang w:val="ru-RU"/>
        </w:rPr>
        <w:t xml:space="preserve"> организация круглого стола</w:t>
      </w:r>
      <w:r w:rsidR="00F60590" w:rsidRPr="002E0122">
        <w:rPr>
          <w:lang w:val="ru-RU"/>
        </w:rPr>
        <w:t>, выпуск статьи в СМИ.</w:t>
      </w:r>
      <w:r w:rsidR="00E854F1" w:rsidRPr="002E0122">
        <w:rPr>
          <w:lang w:val="ru-RU"/>
        </w:rPr>
        <w:t xml:space="preserve"> </w:t>
      </w:r>
      <w:r w:rsidR="002E0122">
        <w:rPr>
          <w:lang w:val="ru-RU"/>
        </w:rPr>
        <w:t>*В</w:t>
      </w:r>
      <w:r w:rsidR="00E854F1" w:rsidRPr="002E0122">
        <w:rPr>
          <w:lang w:val="ru-RU"/>
        </w:rPr>
        <w:t xml:space="preserve"> бюджете </w:t>
      </w:r>
      <w:r w:rsidR="00253821" w:rsidRPr="002E0122">
        <w:rPr>
          <w:lang w:val="ru-RU"/>
        </w:rPr>
        <w:t>возможны</w:t>
      </w:r>
      <w:r w:rsidR="00E854F1" w:rsidRPr="002E0122">
        <w:rPr>
          <w:lang w:val="ru-RU"/>
        </w:rPr>
        <w:t xml:space="preserve"> изменения</w:t>
      </w:r>
      <w:r w:rsidR="00253821" w:rsidRPr="002E0122">
        <w:rPr>
          <w:lang w:val="ru-RU"/>
        </w:rPr>
        <w:t>, в частности</w:t>
      </w:r>
      <w:r w:rsidR="002E0122" w:rsidRPr="002E0122">
        <w:rPr>
          <w:lang w:val="ru-RU"/>
        </w:rPr>
        <w:t xml:space="preserve"> в</w:t>
      </w:r>
      <w:r w:rsidR="00E854F1" w:rsidRPr="002E0122">
        <w:rPr>
          <w:lang w:val="ru-RU"/>
        </w:rPr>
        <w:t xml:space="preserve"> статье «транспортные расходы»</w:t>
      </w:r>
      <w:r w:rsidR="00436CAF" w:rsidRPr="002E0122">
        <w:rPr>
          <w:lang w:val="ru-RU"/>
        </w:rPr>
        <w:t xml:space="preserve">. </w:t>
      </w:r>
    </w:p>
  </w:footnote>
  <w:footnote w:id="8">
    <w:p w:rsidR="008D2A8F" w:rsidRPr="008D2A8F" w:rsidRDefault="008D2A8F">
      <w:pPr>
        <w:pStyle w:val="ae"/>
        <w:rPr>
          <w:lang w:val="ru-RU"/>
        </w:rPr>
      </w:pPr>
      <w:r>
        <w:rPr>
          <w:rStyle w:val="af0"/>
        </w:rPr>
        <w:footnoteRef/>
      </w:r>
      <w:r w:rsidRPr="008D2A8F">
        <w:rPr>
          <w:lang w:val="ru-RU"/>
        </w:rPr>
        <w:t xml:space="preserve"> </w:t>
      </w:r>
      <w:r>
        <w:rPr>
          <w:lang w:val="ru-RU"/>
        </w:rPr>
        <w:t>Круглые столы в регионах будут проведены региональными НПО в конце 2017</w:t>
      </w:r>
      <w:r w:rsidR="00291FD9">
        <w:rPr>
          <w:lang w:val="ru-RU"/>
        </w:rPr>
        <w:t>-начало 2018</w:t>
      </w:r>
      <w:r w:rsidR="00565029">
        <w:rPr>
          <w:lang w:val="ru-RU"/>
        </w:rPr>
        <w:t xml:space="preserve"> после результатов исследования.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1AB"/>
    <w:multiLevelType w:val="hybridMultilevel"/>
    <w:tmpl w:val="466896BC"/>
    <w:lvl w:ilvl="0" w:tplc="7F4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3B3B"/>
    <w:multiLevelType w:val="hybridMultilevel"/>
    <w:tmpl w:val="1EEA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298A"/>
    <w:multiLevelType w:val="hybridMultilevel"/>
    <w:tmpl w:val="2E0C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35604"/>
    <w:multiLevelType w:val="hybridMultilevel"/>
    <w:tmpl w:val="D720A3E8"/>
    <w:lvl w:ilvl="0" w:tplc="13A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6105"/>
    <w:multiLevelType w:val="hybridMultilevel"/>
    <w:tmpl w:val="3374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05794"/>
    <w:multiLevelType w:val="hybridMultilevel"/>
    <w:tmpl w:val="169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6575"/>
    <w:multiLevelType w:val="hybridMultilevel"/>
    <w:tmpl w:val="2B583B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45"/>
    <w:rsid w:val="00002FB3"/>
    <w:rsid w:val="00004B3B"/>
    <w:rsid w:val="0000587F"/>
    <w:rsid w:val="00007057"/>
    <w:rsid w:val="0001024C"/>
    <w:rsid w:val="00010F8B"/>
    <w:rsid w:val="000128E7"/>
    <w:rsid w:val="00014838"/>
    <w:rsid w:val="00016B03"/>
    <w:rsid w:val="000267E3"/>
    <w:rsid w:val="00030515"/>
    <w:rsid w:val="00031985"/>
    <w:rsid w:val="00032776"/>
    <w:rsid w:val="00036FB4"/>
    <w:rsid w:val="000467D6"/>
    <w:rsid w:val="000472C1"/>
    <w:rsid w:val="00057271"/>
    <w:rsid w:val="000604D9"/>
    <w:rsid w:val="00061A68"/>
    <w:rsid w:val="00063601"/>
    <w:rsid w:val="000663EE"/>
    <w:rsid w:val="00072D9F"/>
    <w:rsid w:val="0007554F"/>
    <w:rsid w:val="00075D95"/>
    <w:rsid w:val="00076EB2"/>
    <w:rsid w:val="00081708"/>
    <w:rsid w:val="000A17C2"/>
    <w:rsid w:val="000A6594"/>
    <w:rsid w:val="000A7E93"/>
    <w:rsid w:val="000B1BAA"/>
    <w:rsid w:val="000B6AF4"/>
    <w:rsid w:val="000C1CB0"/>
    <w:rsid w:val="000C2C61"/>
    <w:rsid w:val="000C4F8F"/>
    <w:rsid w:val="000C7A12"/>
    <w:rsid w:val="000D0D3E"/>
    <w:rsid w:val="000D1CB8"/>
    <w:rsid w:val="000E1717"/>
    <w:rsid w:val="000E4C69"/>
    <w:rsid w:val="000E576D"/>
    <w:rsid w:val="000E663A"/>
    <w:rsid w:val="000E66CA"/>
    <w:rsid w:val="000E67E6"/>
    <w:rsid w:val="000F2DF8"/>
    <w:rsid w:val="000F3828"/>
    <w:rsid w:val="00106884"/>
    <w:rsid w:val="00107B78"/>
    <w:rsid w:val="001132CC"/>
    <w:rsid w:val="00113F5A"/>
    <w:rsid w:val="0012628F"/>
    <w:rsid w:val="00135C5C"/>
    <w:rsid w:val="00144FDD"/>
    <w:rsid w:val="00145151"/>
    <w:rsid w:val="00146184"/>
    <w:rsid w:val="00146E41"/>
    <w:rsid w:val="001543A4"/>
    <w:rsid w:val="00154696"/>
    <w:rsid w:val="00166BF8"/>
    <w:rsid w:val="00166D72"/>
    <w:rsid w:val="00166DE1"/>
    <w:rsid w:val="00167FA4"/>
    <w:rsid w:val="00180F7B"/>
    <w:rsid w:val="00183745"/>
    <w:rsid w:val="001838B0"/>
    <w:rsid w:val="0018437E"/>
    <w:rsid w:val="001979FA"/>
    <w:rsid w:val="001A5184"/>
    <w:rsid w:val="001A6258"/>
    <w:rsid w:val="001B4CE3"/>
    <w:rsid w:val="001B75EE"/>
    <w:rsid w:val="001C00BC"/>
    <w:rsid w:val="001C130D"/>
    <w:rsid w:val="001C17E9"/>
    <w:rsid w:val="001C6477"/>
    <w:rsid w:val="001D05CE"/>
    <w:rsid w:val="001D6ED2"/>
    <w:rsid w:val="001E2DC2"/>
    <w:rsid w:val="001E3612"/>
    <w:rsid w:val="001E4BD1"/>
    <w:rsid w:val="001E5B33"/>
    <w:rsid w:val="001E69BD"/>
    <w:rsid w:val="001E7BFA"/>
    <w:rsid w:val="001F27CC"/>
    <w:rsid w:val="001F2A6E"/>
    <w:rsid w:val="001F5134"/>
    <w:rsid w:val="001F67D3"/>
    <w:rsid w:val="0020046A"/>
    <w:rsid w:val="002132C9"/>
    <w:rsid w:val="00213D2E"/>
    <w:rsid w:val="0021401C"/>
    <w:rsid w:val="00215C6C"/>
    <w:rsid w:val="00224693"/>
    <w:rsid w:val="0022573C"/>
    <w:rsid w:val="00227045"/>
    <w:rsid w:val="00230284"/>
    <w:rsid w:val="0023380E"/>
    <w:rsid w:val="00243428"/>
    <w:rsid w:val="00245A26"/>
    <w:rsid w:val="002522B8"/>
    <w:rsid w:val="00253821"/>
    <w:rsid w:val="00254F59"/>
    <w:rsid w:val="00255949"/>
    <w:rsid w:val="00257F50"/>
    <w:rsid w:val="00262989"/>
    <w:rsid w:val="00262B23"/>
    <w:rsid w:val="0026302F"/>
    <w:rsid w:val="0026317E"/>
    <w:rsid w:val="002637E9"/>
    <w:rsid w:val="00264366"/>
    <w:rsid w:val="00267B26"/>
    <w:rsid w:val="00283694"/>
    <w:rsid w:val="00283F6E"/>
    <w:rsid w:val="002845A7"/>
    <w:rsid w:val="002860A2"/>
    <w:rsid w:val="002861B5"/>
    <w:rsid w:val="00291FD9"/>
    <w:rsid w:val="00293021"/>
    <w:rsid w:val="002956E8"/>
    <w:rsid w:val="00297F11"/>
    <w:rsid w:val="002A0399"/>
    <w:rsid w:val="002A17B5"/>
    <w:rsid w:val="002A4CF0"/>
    <w:rsid w:val="002B6A48"/>
    <w:rsid w:val="002C2B93"/>
    <w:rsid w:val="002D1CDE"/>
    <w:rsid w:val="002D225B"/>
    <w:rsid w:val="002D46B6"/>
    <w:rsid w:val="002D4895"/>
    <w:rsid w:val="002D4E14"/>
    <w:rsid w:val="002E0122"/>
    <w:rsid w:val="002E1D8D"/>
    <w:rsid w:val="002E2640"/>
    <w:rsid w:val="002E75EA"/>
    <w:rsid w:val="002E7F7B"/>
    <w:rsid w:val="002F1161"/>
    <w:rsid w:val="002F1874"/>
    <w:rsid w:val="002F2DEE"/>
    <w:rsid w:val="002F49DE"/>
    <w:rsid w:val="00300F4B"/>
    <w:rsid w:val="003110EC"/>
    <w:rsid w:val="003151EC"/>
    <w:rsid w:val="003177FD"/>
    <w:rsid w:val="00320F48"/>
    <w:rsid w:val="0032109A"/>
    <w:rsid w:val="00323993"/>
    <w:rsid w:val="00331C83"/>
    <w:rsid w:val="00332596"/>
    <w:rsid w:val="003346A5"/>
    <w:rsid w:val="0035525B"/>
    <w:rsid w:val="00355314"/>
    <w:rsid w:val="00361BF1"/>
    <w:rsid w:val="003630FD"/>
    <w:rsid w:val="00364C16"/>
    <w:rsid w:val="00372560"/>
    <w:rsid w:val="003731A5"/>
    <w:rsid w:val="003740E3"/>
    <w:rsid w:val="00374FE4"/>
    <w:rsid w:val="003754D3"/>
    <w:rsid w:val="003763CF"/>
    <w:rsid w:val="00380D7E"/>
    <w:rsid w:val="0038513C"/>
    <w:rsid w:val="0038656C"/>
    <w:rsid w:val="00386D33"/>
    <w:rsid w:val="003921BC"/>
    <w:rsid w:val="00394905"/>
    <w:rsid w:val="003A4AC4"/>
    <w:rsid w:val="003B0B23"/>
    <w:rsid w:val="003B3B97"/>
    <w:rsid w:val="003C06E0"/>
    <w:rsid w:val="003C1D71"/>
    <w:rsid w:val="003F2D4C"/>
    <w:rsid w:val="0040482C"/>
    <w:rsid w:val="004157AC"/>
    <w:rsid w:val="00415F0D"/>
    <w:rsid w:val="00421529"/>
    <w:rsid w:val="0042576C"/>
    <w:rsid w:val="0042707C"/>
    <w:rsid w:val="00427271"/>
    <w:rsid w:val="00432200"/>
    <w:rsid w:val="00436CAF"/>
    <w:rsid w:val="00445822"/>
    <w:rsid w:val="00450664"/>
    <w:rsid w:val="00450B27"/>
    <w:rsid w:val="00456D3E"/>
    <w:rsid w:val="004576C5"/>
    <w:rsid w:val="004578EF"/>
    <w:rsid w:val="0046236A"/>
    <w:rsid w:val="00462FAE"/>
    <w:rsid w:val="00466C84"/>
    <w:rsid w:val="0046748B"/>
    <w:rsid w:val="00471349"/>
    <w:rsid w:val="00472198"/>
    <w:rsid w:val="0047223E"/>
    <w:rsid w:val="00472B8A"/>
    <w:rsid w:val="00480CFC"/>
    <w:rsid w:val="00487A9E"/>
    <w:rsid w:val="00491A14"/>
    <w:rsid w:val="00495B2C"/>
    <w:rsid w:val="004A21F8"/>
    <w:rsid w:val="004B193A"/>
    <w:rsid w:val="004B4301"/>
    <w:rsid w:val="004B7BDC"/>
    <w:rsid w:val="004C06DA"/>
    <w:rsid w:val="004C6328"/>
    <w:rsid w:val="004C7820"/>
    <w:rsid w:val="004D2AA9"/>
    <w:rsid w:val="004D3405"/>
    <w:rsid w:val="004E3C3B"/>
    <w:rsid w:val="004E6289"/>
    <w:rsid w:val="004E722C"/>
    <w:rsid w:val="004F072F"/>
    <w:rsid w:val="004F27F5"/>
    <w:rsid w:val="004F3FD7"/>
    <w:rsid w:val="004F5AE1"/>
    <w:rsid w:val="005017C9"/>
    <w:rsid w:val="00502A2D"/>
    <w:rsid w:val="0050594D"/>
    <w:rsid w:val="00510D95"/>
    <w:rsid w:val="00513B57"/>
    <w:rsid w:val="00520304"/>
    <w:rsid w:val="00524EA3"/>
    <w:rsid w:val="005279C2"/>
    <w:rsid w:val="00527FB0"/>
    <w:rsid w:val="00531791"/>
    <w:rsid w:val="00540B09"/>
    <w:rsid w:val="00541AEC"/>
    <w:rsid w:val="00542E91"/>
    <w:rsid w:val="00551D73"/>
    <w:rsid w:val="0056000C"/>
    <w:rsid w:val="0056313B"/>
    <w:rsid w:val="00565029"/>
    <w:rsid w:val="005712F6"/>
    <w:rsid w:val="00581646"/>
    <w:rsid w:val="005A6818"/>
    <w:rsid w:val="005B14A8"/>
    <w:rsid w:val="005B264F"/>
    <w:rsid w:val="005B31F6"/>
    <w:rsid w:val="005B345F"/>
    <w:rsid w:val="005B37BF"/>
    <w:rsid w:val="005B6A56"/>
    <w:rsid w:val="005C3733"/>
    <w:rsid w:val="005D0AAE"/>
    <w:rsid w:val="005D15D9"/>
    <w:rsid w:val="005D20E0"/>
    <w:rsid w:val="005E3D94"/>
    <w:rsid w:val="005E5598"/>
    <w:rsid w:val="005F066E"/>
    <w:rsid w:val="005F440C"/>
    <w:rsid w:val="005F4BF5"/>
    <w:rsid w:val="006059D2"/>
    <w:rsid w:val="006103F5"/>
    <w:rsid w:val="00615E68"/>
    <w:rsid w:val="00620749"/>
    <w:rsid w:val="00627A16"/>
    <w:rsid w:val="00632777"/>
    <w:rsid w:val="00632BE6"/>
    <w:rsid w:val="00633145"/>
    <w:rsid w:val="00635DA7"/>
    <w:rsid w:val="0064033E"/>
    <w:rsid w:val="00643067"/>
    <w:rsid w:val="0064543D"/>
    <w:rsid w:val="00650C4A"/>
    <w:rsid w:val="00656131"/>
    <w:rsid w:val="00662AC5"/>
    <w:rsid w:val="00663638"/>
    <w:rsid w:val="00670D58"/>
    <w:rsid w:val="006843BB"/>
    <w:rsid w:val="006969CE"/>
    <w:rsid w:val="006A0A8E"/>
    <w:rsid w:val="006A0D85"/>
    <w:rsid w:val="006A6C6C"/>
    <w:rsid w:val="006B1C68"/>
    <w:rsid w:val="006B22CF"/>
    <w:rsid w:val="006B2481"/>
    <w:rsid w:val="006B7865"/>
    <w:rsid w:val="006B7B08"/>
    <w:rsid w:val="006C1E0C"/>
    <w:rsid w:val="006D1E01"/>
    <w:rsid w:val="006D2A69"/>
    <w:rsid w:val="006D6427"/>
    <w:rsid w:val="006D6A0E"/>
    <w:rsid w:val="006E25C1"/>
    <w:rsid w:val="006E376F"/>
    <w:rsid w:val="006E402E"/>
    <w:rsid w:val="006E52C8"/>
    <w:rsid w:val="006E58B0"/>
    <w:rsid w:val="006E6BFD"/>
    <w:rsid w:val="006F07CF"/>
    <w:rsid w:val="006F1BF1"/>
    <w:rsid w:val="006F4A1F"/>
    <w:rsid w:val="006F698F"/>
    <w:rsid w:val="006F6FC3"/>
    <w:rsid w:val="007017F7"/>
    <w:rsid w:val="00710B9B"/>
    <w:rsid w:val="00712E5C"/>
    <w:rsid w:val="00714577"/>
    <w:rsid w:val="007145A8"/>
    <w:rsid w:val="00715614"/>
    <w:rsid w:val="007221D2"/>
    <w:rsid w:val="00727479"/>
    <w:rsid w:val="00727F0A"/>
    <w:rsid w:val="007474DA"/>
    <w:rsid w:val="007519B1"/>
    <w:rsid w:val="00754803"/>
    <w:rsid w:val="00756203"/>
    <w:rsid w:val="00764FD7"/>
    <w:rsid w:val="00765DD8"/>
    <w:rsid w:val="00772BF6"/>
    <w:rsid w:val="007731F1"/>
    <w:rsid w:val="007803CA"/>
    <w:rsid w:val="00780B98"/>
    <w:rsid w:val="00780F33"/>
    <w:rsid w:val="00796D79"/>
    <w:rsid w:val="00797DDF"/>
    <w:rsid w:val="007A0969"/>
    <w:rsid w:val="007A29AA"/>
    <w:rsid w:val="007A7DA3"/>
    <w:rsid w:val="007B26CC"/>
    <w:rsid w:val="007B689A"/>
    <w:rsid w:val="007C3244"/>
    <w:rsid w:val="007C3D9E"/>
    <w:rsid w:val="007C4BEA"/>
    <w:rsid w:val="007D14E0"/>
    <w:rsid w:val="007D3ED1"/>
    <w:rsid w:val="007D43F1"/>
    <w:rsid w:val="007D4658"/>
    <w:rsid w:val="007D7630"/>
    <w:rsid w:val="007D7D1F"/>
    <w:rsid w:val="007E278E"/>
    <w:rsid w:val="007E6588"/>
    <w:rsid w:val="007E7350"/>
    <w:rsid w:val="0080010F"/>
    <w:rsid w:val="00803BF0"/>
    <w:rsid w:val="0080594F"/>
    <w:rsid w:val="00805F59"/>
    <w:rsid w:val="00812985"/>
    <w:rsid w:val="00812C7C"/>
    <w:rsid w:val="00840C17"/>
    <w:rsid w:val="00846FE0"/>
    <w:rsid w:val="00847725"/>
    <w:rsid w:val="00850B36"/>
    <w:rsid w:val="0086162D"/>
    <w:rsid w:val="00867FD1"/>
    <w:rsid w:val="00870024"/>
    <w:rsid w:val="0087191C"/>
    <w:rsid w:val="00871D23"/>
    <w:rsid w:val="00874BCB"/>
    <w:rsid w:val="00877DEB"/>
    <w:rsid w:val="00880865"/>
    <w:rsid w:val="00885A65"/>
    <w:rsid w:val="00887D8F"/>
    <w:rsid w:val="00891FEF"/>
    <w:rsid w:val="00897E58"/>
    <w:rsid w:val="008A0CDE"/>
    <w:rsid w:val="008A1B1F"/>
    <w:rsid w:val="008A425D"/>
    <w:rsid w:val="008A4571"/>
    <w:rsid w:val="008A7B43"/>
    <w:rsid w:val="008B5E22"/>
    <w:rsid w:val="008C5334"/>
    <w:rsid w:val="008C76D1"/>
    <w:rsid w:val="008D09E5"/>
    <w:rsid w:val="008D2A8F"/>
    <w:rsid w:val="008E048D"/>
    <w:rsid w:val="008E2593"/>
    <w:rsid w:val="008F66D0"/>
    <w:rsid w:val="008F6C9D"/>
    <w:rsid w:val="0090101E"/>
    <w:rsid w:val="00904D59"/>
    <w:rsid w:val="00912582"/>
    <w:rsid w:val="00913BE8"/>
    <w:rsid w:val="00913C0C"/>
    <w:rsid w:val="00914DE0"/>
    <w:rsid w:val="00915931"/>
    <w:rsid w:val="00916B37"/>
    <w:rsid w:val="00922A1E"/>
    <w:rsid w:val="009249EA"/>
    <w:rsid w:val="009342AD"/>
    <w:rsid w:val="00936D6F"/>
    <w:rsid w:val="00937080"/>
    <w:rsid w:val="00937508"/>
    <w:rsid w:val="00941062"/>
    <w:rsid w:val="00945B8B"/>
    <w:rsid w:val="00947DAA"/>
    <w:rsid w:val="009500F8"/>
    <w:rsid w:val="009529D2"/>
    <w:rsid w:val="009560F5"/>
    <w:rsid w:val="00956747"/>
    <w:rsid w:val="00960DEB"/>
    <w:rsid w:val="0096142F"/>
    <w:rsid w:val="0097123D"/>
    <w:rsid w:val="009727BC"/>
    <w:rsid w:val="0097531D"/>
    <w:rsid w:val="00976823"/>
    <w:rsid w:val="00981FF9"/>
    <w:rsid w:val="009851DF"/>
    <w:rsid w:val="009856A3"/>
    <w:rsid w:val="009912B3"/>
    <w:rsid w:val="00996BD6"/>
    <w:rsid w:val="009A76F1"/>
    <w:rsid w:val="009B555E"/>
    <w:rsid w:val="009B589B"/>
    <w:rsid w:val="009B64BD"/>
    <w:rsid w:val="009B7454"/>
    <w:rsid w:val="009C175D"/>
    <w:rsid w:val="009C4BEF"/>
    <w:rsid w:val="009C67EC"/>
    <w:rsid w:val="009D10B5"/>
    <w:rsid w:val="009E3761"/>
    <w:rsid w:val="009E3D62"/>
    <w:rsid w:val="009E3F8E"/>
    <w:rsid w:val="009E64F3"/>
    <w:rsid w:val="009F2A20"/>
    <w:rsid w:val="00A00A90"/>
    <w:rsid w:val="00A0278D"/>
    <w:rsid w:val="00A03A0D"/>
    <w:rsid w:val="00A07D0A"/>
    <w:rsid w:val="00A16C13"/>
    <w:rsid w:val="00A21A2B"/>
    <w:rsid w:val="00A223AD"/>
    <w:rsid w:val="00A32BD1"/>
    <w:rsid w:val="00A34ABA"/>
    <w:rsid w:val="00A3553F"/>
    <w:rsid w:val="00A37FBB"/>
    <w:rsid w:val="00A415C8"/>
    <w:rsid w:val="00A428AD"/>
    <w:rsid w:val="00A457F4"/>
    <w:rsid w:val="00A47B4D"/>
    <w:rsid w:val="00A53882"/>
    <w:rsid w:val="00A5434C"/>
    <w:rsid w:val="00A571F2"/>
    <w:rsid w:val="00A626C9"/>
    <w:rsid w:val="00A64039"/>
    <w:rsid w:val="00A64D4B"/>
    <w:rsid w:val="00A65B0F"/>
    <w:rsid w:val="00A67880"/>
    <w:rsid w:val="00A7043B"/>
    <w:rsid w:val="00A72D71"/>
    <w:rsid w:val="00A9228A"/>
    <w:rsid w:val="00AA05CF"/>
    <w:rsid w:val="00AA46FE"/>
    <w:rsid w:val="00AB204F"/>
    <w:rsid w:val="00AB5FFB"/>
    <w:rsid w:val="00AB7173"/>
    <w:rsid w:val="00AB7B7D"/>
    <w:rsid w:val="00AC5856"/>
    <w:rsid w:val="00AC6904"/>
    <w:rsid w:val="00AD33EB"/>
    <w:rsid w:val="00AD349F"/>
    <w:rsid w:val="00AD3FF6"/>
    <w:rsid w:val="00AD5C77"/>
    <w:rsid w:val="00AE0662"/>
    <w:rsid w:val="00AE42B8"/>
    <w:rsid w:val="00AE5483"/>
    <w:rsid w:val="00AF5A35"/>
    <w:rsid w:val="00B003BE"/>
    <w:rsid w:val="00B04C9F"/>
    <w:rsid w:val="00B141FD"/>
    <w:rsid w:val="00B147D4"/>
    <w:rsid w:val="00B33EC6"/>
    <w:rsid w:val="00B5275F"/>
    <w:rsid w:val="00B61593"/>
    <w:rsid w:val="00B64534"/>
    <w:rsid w:val="00B64C38"/>
    <w:rsid w:val="00B73781"/>
    <w:rsid w:val="00B84DAB"/>
    <w:rsid w:val="00B85305"/>
    <w:rsid w:val="00B92983"/>
    <w:rsid w:val="00B94C5E"/>
    <w:rsid w:val="00B973D1"/>
    <w:rsid w:val="00BA4218"/>
    <w:rsid w:val="00BA6F8D"/>
    <w:rsid w:val="00BB35EE"/>
    <w:rsid w:val="00BC09D5"/>
    <w:rsid w:val="00BC0E8E"/>
    <w:rsid w:val="00BC5930"/>
    <w:rsid w:val="00BC7016"/>
    <w:rsid w:val="00BD0902"/>
    <w:rsid w:val="00BD56B5"/>
    <w:rsid w:val="00BD74B6"/>
    <w:rsid w:val="00BE16B6"/>
    <w:rsid w:val="00BE229E"/>
    <w:rsid w:val="00BE38D3"/>
    <w:rsid w:val="00BF2CD6"/>
    <w:rsid w:val="00BF41F0"/>
    <w:rsid w:val="00BF480C"/>
    <w:rsid w:val="00BF7112"/>
    <w:rsid w:val="00C05DFE"/>
    <w:rsid w:val="00C14798"/>
    <w:rsid w:val="00C1596A"/>
    <w:rsid w:val="00C16C9F"/>
    <w:rsid w:val="00C179DB"/>
    <w:rsid w:val="00C22E72"/>
    <w:rsid w:val="00C254DE"/>
    <w:rsid w:val="00C27C98"/>
    <w:rsid w:val="00C30833"/>
    <w:rsid w:val="00C34EDD"/>
    <w:rsid w:val="00C3769E"/>
    <w:rsid w:val="00C40D85"/>
    <w:rsid w:val="00C4104D"/>
    <w:rsid w:val="00C43C6F"/>
    <w:rsid w:val="00C44F2D"/>
    <w:rsid w:val="00C450CF"/>
    <w:rsid w:val="00C45A10"/>
    <w:rsid w:val="00C50854"/>
    <w:rsid w:val="00C543E7"/>
    <w:rsid w:val="00C55940"/>
    <w:rsid w:val="00C66DDE"/>
    <w:rsid w:val="00C6744E"/>
    <w:rsid w:val="00C70052"/>
    <w:rsid w:val="00C71508"/>
    <w:rsid w:val="00C76CB9"/>
    <w:rsid w:val="00C82AAB"/>
    <w:rsid w:val="00C87C1F"/>
    <w:rsid w:val="00C918B9"/>
    <w:rsid w:val="00C92FEE"/>
    <w:rsid w:val="00C966C9"/>
    <w:rsid w:val="00CA17CC"/>
    <w:rsid w:val="00CA7FB4"/>
    <w:rsid w:val="00CB26FF"/>
    <w:rsid w:val="00CB6A44"/>
    <w:rsid w:val="00CB776E"/>
    <w:rsid w:val="00CC4DA8"/>
    <w:rsid w:val="00CC5748"/>
    <w:rsid w:val="00CC7E22"/>
    <w:rsid w:val="00CD17C5"/>
    <w:rsid w:val="00CD60BE"/>
    <w:rsid w:val="00CE4777"/>
    <w:rsid w:val="00CF2876"/>
    <w:rsid w:val="00D019A5"/>
    <w:rsid w:val="00D02DB2"/>
    <w:rsid w:val="00D04491"/>
    <w:rsid w:val="00D04E70"/>
    <w:rsid w:val="00D0545D"/>
    <w:rsid w:val="00D05FD2"/>
    <w:rsid w:val="00D07F6D"/>
    <w:rsid w:val="00D24BE5"/>
    <w:rsid w:val="00D45D74"/>
    <w:rsid w:val="00D472DD"/>
    <w:rsid w:val="00D53309"/>
    <w:rsid w:val="00D613A5"/>
    <w:rsid w:val="00D62A4E"/>
    <w:rsid w:val="00D71C89"/>
    <w:rsid w:val="00D76B3A"/>
    <w:rsid w:val="00D76D5A"/>
    <w:rsid w:val="00D90198"/>
    <w:rsid w:val="00D93333"/>
    <w:rsid w:val="00D94A81"/>
    <w:rsid w:val="00DA15E6"/>
    <w:rsid w:val="00DA225D"/>
    <w:rsid w:val="00DA3975"/>
    <w:rsid w:val="00DA4455"/>
    <w:rsid w:val="00DA5355"/>
    <w:rsid w:val="00DA623F"/>
    <w:rsid w:val="00DA6806"/>
    <w:rsid w:val="00DB08F4"/>
    <w:rsid w:val="00DB6D74"/>
    <w:rsid w:val="00DD07C9"/>
    <w:rsid w:val="00DD6F0F"/>
    <w:rsid w:val="00DE026A"/>
    <w:rsid w:val="00DE080C"/>
    <w:rsid w:val="00DE0A58"/>
    <w:rsid w:val="00DE3019"/>
    <w:rsid w:val="00DE7B8B"/>
    <w:rsid w:val="00DF113C"/>
    <w:rsid w:val="00DF1F64"/>
    <w:rsid w:val="00DF26BF"/>
    <w:rsid w:val="00E03B1E"/>
    <w:rsid w:val="00E043F5"/>
    <w:rsid w:val="00E07570"/>
    <w:rsid w:val="00E10166"/>
    <w:rsid w:val="00E11874"/>
    <w:rsid w:val="00E15168"/>
    <w:rsid w:val="00E16604"/>
    <w:rsid w:val="00E214D7"/>
    <w:rsid w:val="00E22C9F"/>
    <w:rsid w:val="00E33299"/>
    <w:rsid w:val="00E373F5"/>
    <w:rsid w:val="00E42E76"/>
    <w:rsid w:val="00E515DA"/>
    <w:rsid w:val="00E61645"/>
    <w:rsid w:val="00E624F5"/>
    <w:rsid w:val="00E629AE"/>
    <w:rsid w:val="00E7049A"/>
    <w:rsid w:val="00E73A85"/>
    <w:rsid w:val="00E742A3"/>
    <w:rsid w:val="00E83E20"/>
    <w:rsid w:val="00E8489E"/>
    <w:rsid w:val="00E854F1"/>
    <w:rsid w:val="00E97CDC"/>
    <w:rsid w:val="00EA2147"/>
    <w:rsid w:val="00EA4AAE"/>
    <w:rsid w:val="00EB0B9D"/>
    <w:rsid w:val="00EB44D2"/>
    <w:rsid w:val="00EB5A53"/>
    <w:rsid w:val="00EB7544"/>
    <w:rsid w:val="00EC113E"/>
    <w:rsid w:val="00EC2DE1"/>
    <w:rsid w:val="00EC34F2"/>
    <w:rsid w:val="00EC3D11"/>
    <w:rsid w:val="00EC6F23"/>
    <w:rsid w:val="00ED0452"/>
    <w:rsid w:val="00ED0D5E"/>
    <w:rsid w:val="00ED19B0"/>
    <w:rsid w:val="00ED3F70"/>
    <w:rsid w:val="00EE3032"/>
    <w:rsid w:val="00EE5979"/>
    <w:rsid w:val="00EE683A"/>
    <w:rsid w:val="00EF299D"/>
    <w:rsid w:val="00EF41AB"/>
    <w:rsid w:val="00F01304"/>
    <w:rsid w:val="00F01E61"/>
    <w:rsid w:val="00F07743"/>
    <w:rsid w:val="00F165F7"/>
    <w:rsid w:val="00F20453"/>
    <w:rsid w:val="00F27094"/>
    <w:rsid w:val="00F304AC"/>
    <w:rsid w:val="00F30801"/>
    <w:rsid w:val="00F40A62"/>
    <w:rsid w:val="00F4360D"/>
    <w:rsid w:val="00F4371B"/>
    <w:rsid w:val="00F45887"/>
    <w:rsid w:val="00F46C78"/>
    <w:rsid w:val="00F50144"/>
    <w:rsid w:val="00F53A52"/>
    <w:rsid w:val="00F572FB"/>
    <w:rsid w:val="00F60590"/>
    <w:rsid w:val="00F66EF2"/>
    <w:rsid w:val="00F706C0"/>
    <w:rsid w:val="00F70A8F"/>
    <w:rsid w:val="00F714EA"/>
    <w:rsid w:val="00F7185C"/>
    <w:rsid w:val="00F71F33"/>
    <w:rsid w:val="00F75C2B"/>
    <w:rsid w:val="00F76483"/>
    <w:rsid w:val="00F81771"/>
    <w:rsid w:val="00F85C6F"/>
    <w:rsid w:val="00F86741"/>
    <w:rsid w:val="00F90C69"/>
    <w:rsid w:val="00F913EE"/>
    <w:rsid w:val="00F93A10"/>
    <w:rsid w:val="00F957D1"/>
    <w:rsid w:val="00FA0202"/>
    <w:rsid w:val="00FA04BB"/>
    <w:rsid w:val="00FA3555"/>
    <w:rsid w:val="00FA5102"/>
    <w:rsid w:val="00FA5645"/>
    <w:rsid w:val="00FB0C43"/>
    <w:rsid w:val="00FB5DCC"/>
    <w:rsid w:val="00FC1D5B"/>
    <w:rsid w:val="00FC4904"/>
    <w:rsid w:val="00FD2ADC"/>
    <w:rsid w:val="00FD475F"/>
    <w:rsid w:val="00FD59F3"/>
    <w:rsid w:val="00FD628F"/>
    <w:rsid w:val="00FD77B3"/>
    <w:rsid w:val="00FF1567"/>
    <w:rsid w:val="00FF3BA4"/>
    <w:rsid w:val="00FF499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7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8374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"/>
    <w:basedOn w:val="a"/>
    <w:link w:val="a6"/>
    <w:uiPriority w:val="99"/>
    <w:rsid w:val="001837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183745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7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183745"/>
  </w:style>
  <w:style w:type="character" w:styleId="aa">
    <w:name w:val="Hyperlink"/>
    <w:rsid w:val="001837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83745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83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7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74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footnote text"/>
    <w:basedOn w:val="a"/>
    <w:link w:val="af"/>
    <w:autoRedefine/>
    <w:uiPriority w:val="99"/>
    <w:qFormat/>
    <w:rsid w:val="00135C5C"/>
    <w:pPr>
      <w:widowControl w:val="0"/>
      <w:tabs>
        <w:tab w:val="left" w:pos="284"/>
      </w:tabs>
      <w:spacing w:after="80"/>
      <w:ind w:left="284" w:hanging="142"/>
    </w:pPr>
    <w:rPr>
      <w:szCs w:val="22"/>
      <w:lang w:val="en-GB"/>
    </w:rPr>
  </w:style>
  <w:style w:type="character" w:customStyle="1" w:styleId="af">
    <w:name w:val="Текст сноски Знак"/>
    <w:basedOn w:val="a0"/>
    <w:link w:val="ae"/>
    <w:uiPriority w:val="99"/>
    <w:rsid w:val="00135C5C"/>
    <w:rPr>
      <w:rFonts w:ascii="Times New Roman" w:eastAsia="Times New Roman" w:hAnsi="Times New Roman" w:cs="Times New Roman"/>
      <w:sz w:val="20"/>
      <w:lang w:val="en-GB"/>
    </w:rPr>
  </w:style>
  <w:style w:type="character" w:styleId="af0">
    <w:name w:val="footnote reference"/>
    <w:basedOn w:val="a0"/>
    <w:link w:val="Char2"/>
    <w:uiPriority w:val="99"/>
    <w:qFormat/>
    <w:rsid w:val="00135C5C"/>
    <w:rPr>
      <w:rFonts w:ascii="Times New Roman" w:hAnsi="Times New Roman" w:cs="Times New Roman"/>
      <w:sz w:val="16"/>
      <w:vertAlign w:val="superscript"/>
      <w:lang w:val="en-US"/>
    </w:rPr>
  </w:style>
  <w:style w:type="paragraph" w:customStyle="1" w:styleId="Char2">
    <w:name w:val="Char2"/>
    <w:basedOn w:val="a"/>
    <w:link w:val="af0"/>
    <w:uiPriority w:val="99"/>
    <w:rsid w:val="00135C5C"/>
    <w:pPr>
      <w:spacing w:after="160" w:line="240" w:lineRule="exact"/>
    </w:pPr>
    <w:rPr>
      <w:rFonts w:eastAsiaTheme="minorHAnsi"/>
      <w:sz w:val="16"/>
      <w:szCs w:val="22"/>
      <w:vertAlign w:val="superscript"/>
    </w:rPr>
  </w:style>
  <w:style w:type="character" w:styleId="af1">
    <w:name w:val="Emphasis"/>
    <w:basedOn w:val="a0"/>
    <w:uiPriority w:val="20"/>
    <w:qFormat/>
    <w:rsid w:val="00780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kmaralk@ef-ca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maralk@ef-c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ka@ef-c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f-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lik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6AFD-56D5-4AA8-86D5-C59ABA80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mtazhmuratova</dc:creator>
  <cp:lastModifiedBy>mtazhmuratova</cp:lastModifiedBy>
  <cp:revision>5</cp:revision>
  <dcterms:created xsi:type="dcterms:W3CDTF">2017-07-24T05:48:00Z</dcterms:created>
  <dcterms:modified xsi:type="dcterms:W3CDTF">2017-07-24T06:19:00Z</dcterms:modified>
</cp:coreProperties>
</file>