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3C" w:rsidRPr="00131F6E" w:rsidRDefault="00505D15" w:rsidP="00131F6E">
      <w:pPr>
        <w:tabs>
          <w:tab w:val="left" w:pos="0"/>
        </w:tabs>
        <w:spacing w:after="0" w:line="240" w:lineRule="auto"/>
        <w:jc w:val="both"/>
        <w:rPr>
          <w:rFonts w:ascii="Times New Roman" w:eastAsia="Times New Roman" w:hAnsi="Times New Roman" w:cs="Times New Roman"/>
          <w:b/>
          <w:color w:val="F26522"/>
          <w:sz w:val="24"/>
          <w:szCs w:val="24"/>
        </w:rPr>
      </w:pPr>
      <w:r w:rsidRPr="00131F6E">
        <w:rPr>
          <w:rFonts w:ascii="Times New Roman" w:hAnsi="Times New Roman" w:cs="Times New Roman"/>
          <w:noProof/>
          <w:sz w:val="24"/>
          <w:szCs w:val="24"/>
        </w:rPr>
        <w:drawing>
          <wp:anchor distT="0" distB="0" distL="114300" distR="114300" simplePos="0" relativeHeight="251658240" behindDoc="0" locked="0" layoutInCell="1" hidden="0" allowOverlap="1">
            <wp:simplePos x="0" y="0"/>
            <wp:positionH relativeFrom="column">
              <wp:posOffset>5136515</wp:posOffset>
            </wp:positionH>
            <wp:positionV relativeFrom="paragraph">
              <wp:posOffset>-70484</wp:posOffset>
            </wp:positionV>
            <wp:extent cx="762635" cy="1021080"/>
            <wp:effectExtent l="0" t="0" r="0" b="0"/>
            <wp:wrapSquare wrapText="bothSides" distT="0" distB="0" distL="114300" distR="114300"/>
            <wp:docPr id="58" name="image1.jpg" descr="EFCA-logo_color_no-text_small"/>
            <wp:cNvGraphicFramePr/>
            <a:graphic xmlns:a="http://schemas.openxmlformats.org/drawingml/2006/main">
              <a:graphicData uri="http://schemas.openxmlformats.org/drawingml/2006/picture">
                <pic:pic xmlns:pic="http://schemas.openxmlformats.org/drawingml/2006/picture">
                  <pic:nvPicPr>
                    <pic:cNvPr id="0" name="image1.jpg" descr="EFCA-logo_color_no-text_small"/>
                    <pic:cNvPicPr preferRelativeResize="0"/>
                  </pic:nvPicPr>
                  <pic:blipFill>
                    <a:blip r:embed="rId8"/>
                    <a:srcRect/>
                    <a:stretch>
                      <a:fillRect/>
                    </a:stretch>
                  </pic:blipFill>
                  <pic:spPr>
                    <a:xfrm>
                      <a:off x="0" y="0"/>
                      <a:ext cx="762635" cy="1021080"/>
                    </a:xfrm>
                    <a:prstGeom prst="rect">
                      <a:avLst/>
                    </a:prstGeom>
                    <a:ln/>
                  </pic:spPr>
                </pic:pic>
              </a:graphicData>
            </a:graphic>
          </wp:anchor>
        </w:drawing>
      </w:r>
    </w:p>
    <w:p w:rsidR="00687C3C" w:rsidRPr="00131F6E" w:rsidRDefault="00687C3C" w:rsidP="00131F6E">
      <w:pPr>
        <w:tabs>
          <w:tab w:val="left" w:pos="0"/>
        </w:tabs>
        <w:ind w:left="4248" w:firstLine="708"/>
        <w:jc w:val="both"/>
        <w:rPr>
          <w:rFonts w:ascii="Times New Roman" w:eastAsia="Times New Roman" w:hAnsi="Times New Roman" w:cs="Times New Roman"/>
          <w:b/>
          <w:sz w:val="24"/>
          <w:szCs w:val="24"/>
        </w:rPr>
      </w:pPr>
    </w:p>
    <w:p w:rsidR="00687C3C" w:rsidRPr="00131F6E" w:rsidRDefault="00687C3C" w:rsidP="00131F6E">
      <w:pPr>
        <w:tabs>
          <w:tab w:val="left" w:pos="0"/>
        </w:tabs>
        <w:ind w:left="4248" w:firstLine="708"/>
        <w:jc w:val="both"/>
        <w:rPr>
          <w:rFonts w:ascii="Times New Roman" w:eastAsia="Times New Roman" w:hAnsi="Times New Roman" w:cs="Times New Roman"/>
          <w:b/>
          <w:sz w:val="24"/>
          <w:szCs w:val="24"/>
        </w:rPr>
      </w:pPr>
    </w:p>
    <w:p w:rsidR="00687C3C" w:rsidRPr="00131F6E" w:rsidRDefault="00687C3C" w:rsidP="00131F6E">
      <w:pPr>
        <w:tabs>
          <w:tab w:val="left" w:pos="0"/>
        </w:tabs>
        <w:ind w:left="4248" w:firstLine="708"/>
        <w:jc w:val="both"/>
        <w:rPr>
          <w:rFonts w:ascii="Times New Roman" w:eastAsia="Times New Roman" w:hAnsi="Times New Roman" w:cs="Times New Roman"/>
          <w:b/>
          <w:sz w:val="24"/>
          <w:szCs w:val="24"/>
        </w:rPr>
      </w:pPr>
    </w:p>
    <w:p w:rsidR="00687C3C" w:rsidRPr="00131F6E" w:rsidRDefault="00687C3C" w:rsidP="00131F6E">
      <w:pPr>
        <w:tabs>
          <w:tab w:val="left" w:pos="0"/>
        </w:tabs>
        <w:jc w:val="both"/>
        <w:rPr>
          <w:rFonts w:ascii="Times New Roman" w:eastAsia="Times New Roman" w:hAnsi="Times New Roman" w:cs="Times New Roman"/>
          <w:sz w:val="24"/>
          <w:szCs w:val="24"/>
        </w:rPr>
      </w:pPr>
    </w:p>
    <w:p w:rsidR="00687C3C" w:rsidRPr="00131F6E" w:rsidRDefault="00687C3C" w:rsidP="00131F6E">
      <w:pPr>
        <w:tabs>
          <w:tab w:val="left" w:pos="0"/>
        </w:tabs>
        <w:jc w:val="both"/>
        <w:rPr>
          <w:rFonts w:ascii="Times New Roman" w:hAnsi="Times New Roman" w:cs="Times New Roman"/>
          <w:sz w:val="24"/>
          <w:szCs w:val="24"/>
        </w:rPr>
      </w:pPr>
    </w:p>
    <w:p w:rsidR="00687C3C" w:rsidRPr="00131F6E" w:rsidRDefault="00505D15" w:rsidP="00131F6E">
      <w:pPr>
        <w:tabs>
          <w:tab w:val="left" w:pos="0"/>
        </w:tabs>
        <w:jc w:val="both"/>
        <w:rPr>
          <w:rFonts w:ascii="Times New Roman" w:eastAsia="Cambria" w:hAnsi="Times New Roman" w:cs="Times New Roman"/>
          <w:b/>
          <w:smallCaps/>
          <w:sz w:val="24"/>
          <w:szCs w:val="24"/>
        </w:rPr>
      </w:pPr>
      <w:r w:rsidRPr="00131F6E">
        <w:rPr>
          <w:rFonts w:ascii="Times New Roman" w:eastAsia="Cambria" w:hAnsi="Times New Roman" w:cs="Times New Roman"/>
          <w:b/>
          <w:smallCaps/>
          <w:sz w:val="24"/>
          <w:szCs w:val="24"/>
        </w:rPr>
        <w:t>УТВЕРЖДЕНО:</w:t>
      </w:r>
    </w:p>
    <w:p w:rsidR="00687C3C" w:rsidRPr="00131F6E" w:rsidRDefault="00505D15" w:rsidP="00131F6E">
      <w:pPr>
        <w:tabs>
          <w:tab w:val="left" w:pos="0"/>
        </w:tabs>
        <w:jc w:val="both"/>
        <w:rPr>
          <w:rFonts w:ascii="Times New Roman" w:eastAsia="Cambria" w:hAnsi="Times New Roman" w:cs="Times New Roman"/>
          <w:b/>
          <w:smallCaps/>
          <w:sz w:val="24"/>
          <w:szCs w:val="24"/>
        </w:rPr>
      </w:pPr>
      <w:r w:rsidRPr="00131F6E">
        <w:rPr>
          <w:rFonts w:ascii="Times New Roman" w:eastAsia="Cambria" w:hAnsi="Times New Roman" w:cs="Times New Roman"/>
          <w:b/>
          <w:smallCaps/>
          <w:sz w:val="24"/>
          <w:szCs w:val="24"/>
        </w:rPr>
        <w:t xml:space="preserve">ИСПОЛНИТЕЛЬНЫЙ ДИРЕКТОР </w:t>
      </w:r>
      <w:r w:rsidRPr="00131F6E">
        <w:rPr>
          <w:rFonts w:ascii="Times New Roman" w:hAnsi="Times New Roman" w:cs="Times New Roman"/>
          <w:noProof/>
          <w:sz w:val="24"/>
          <w:szCs w:val="24"/>
        </w:rPr>
        <w:drawing>
          <wp:anchor distT="0" distB="0" distL="0" distR="0" simplePos="0" relativeHeight="251659264" behindDoc="1" locked="0" layoutInCell="1" hidden="0" allowOverlap="1">
            <wp:simplePos x="0" y="0"/>
            <wp:positionH relativeFrom="column">
              <wp:posOffset>408305</wp:posOffset>
            </wp:positionH>
            <wp:positionV relativeFrom="paragraph">
              <wp:posOffset>114935</wp:posOffset>
            </wp:positionV>
            <wp:extent cx="918210" cy="807720"/>
            <wp:effectExtent l="0" t="0" r="0" b="0"/>
            <wp:wrapNone/>
            <wp:docPr id="57" name="image2.jpg" descr="I:\PROGRAM DEPARTMENT\TCO_SOCIAL ENTERPRENEURSHIP_AIGUL T\2017\раб стол фев\документы\Rinad_signature.jpg"/>
            <wp:cNvGraphicFramePr/>
            <a:graphic xmlns:a="http://schemas.openxmlformats.org/drawingml/2006/main">
              <a:graphicData uri="http://schemas.openxmlformats.org/drawingml/2006/picture">
                <pic:pic xmlns:pic="http://schemas.openxmlformats.org/drawingml/2006/picture">
                  <pic:nvPicPr>
                    <pic:cNvPr id="0" name="image2.jpg" descr="I:\PROGRAM DEPARTMENT\TCO_SOCIAL ENTERPRENEURSHIP_AIGUL T\2017\раб стол фев\документы\Rinad_signature.jpg"/>
                    <pic:cNvPicPr preferRelativeResize="0"/>
                  </pic:nvPicPr>
                  <pic:blipFill>
                    <a:blip r:embed="rId9"/>
                    <a:srcRect/>
                    <a:stretch>
                      <a:fillRect/>
                    </a:stretch>
                  </pic:blipFill>
                  <pic:spPr>
                    <a:xfrm>
                      <a:off x="0" y="0"/>
                      <a:ext cx="918210" cy="807720"/>
                    </a:xfrm>
                    <a:prstGeom prst="rect">
                      <a:avLst/>
                    </a:prstGeom>
                    <a:ln/>
                  </pic:spPr>
                </pic:pic>
              </a:graphicData>
            </a:graphic>
          </wp:anchor>
        </w:drawing>
      </w:r>
    </w:p>
    <w:p w:rsidR="00687C3C" w:rsidRPr="00131F6E" w:rsidRDefault="00505D15" w:rsidP="00131F6E">
      <w:pPr>
        <w:tabs>
          <w:tab w:val="left" w:pos="0"/>
        </w:tabs>
        <w:jc w:val="both"/>
        <w:rPr>
          <w:rFonts w:ascii="Times New Roman" w:eastAsia="Cambria" w:hAnsi="Times New Roman" w:cs="Times New Roman"/>
          <w:b/>
          <w:smallCaps/>
          <w:sz w:val="24"/>
          <w:szCs w:val="24"/>
        </w:rPr>
      </w:pPr>
      <w:r w:rsidRPr="00131F6E">
        <w:rPr>
          <w:rFonts w:ascii="Times New Roman" w:eastAsia="Cambria" w:hAnsi="Times New Roman" w:cs="Times New Roman"/>
          <w:b/>
          <w:smallCaps/>
          <w:sz w:val="24"/>
          <w:szCs w:val="24"/>
        </w:rPr>
        <w:t>КФ «ФОНД ЕВРАЗИЯ ЦЕНТРАЛЬНОЙ АЗИИ»</w:t>
      </w:r>
    </w:p>
    <w:p w:rsidR="00687C3C" w:rsidRPr="00131F6E" w:rsidRDefault="00505D15" w:rsidP="00131F6E">
      <w:pPr>
        <w:tabs>
          <w:tab w:val="left" w:pos="0"/>
        </w:tabs>
        <w:jc w:val="both"/>
        <w:rPr>
          <w:rFonts w:ascii="Times New Roman" w:eastAsia="Cambria" w:hAnsi="Times New Roman" w:cs="Times New Roman"/>
          <w:b/>
          <w:smallCaps/>
          <w:sz w:val="24"/>
          <w:szCs w:val="24"/>
        </w:rPr>
      </w:pPr>
      <w:r w:rsidRPr="00131F6E">
        <w:rPr>
          <w:rFonts w:ascii="Times New Roman" w:eastAsia="Cambria" w:hAnsi="Times New Roman" w:cs="Times New Roman"/>
          <w:b/>
          <w:smallCaps/>
          <w:sz w:val="24"/>
          <w:szCs w:val="24"/>
        </w:rPr>
        <w:t>____________________________ТЕМИРБЕКОВ Р.С.</w:t>
      </w:r>
    </w:p>
    <w:p w:rsidR="00687C3C" w:rsidRPr="00131F6E" w:rsidRDefault="00505D15" w:rsidP="00131F6E">
      <w:pPr>
        <w:tabs>
          <w:tab w:val="left" w:pos="0"/>
        </w:tabs>
        <w:jc w:val="both"/>
        <w:rPr>
          <w:rFonts w:ascii="Times New Roman" w:eastAsia="Cambria" w:hAnsi="Times New Roman" w:cs="Times New Roman"/>
          <w:b/>
          <w:smallCaps/>
          <w:sz w:val="24"/>
          <w:szCs w:val="24"/>
        </w:rPr>
      </w:pPr>
      <w:r w:rsidRPr="00131F6E">
        <w:rPr>
          <w:rFonts w:ascii="Times New Roman" w:eastAsia="Cambria" w:hAnsi="Times New Roman" w:cs="Times New Roman"/>
          <w:b/>
          <w:smallCaps/>
          <w:sz w:val="24"/>
          <w:szCs w:val="24"/>
        </w:rPr>
        <w:t>«04» СЕНТЯБРЯ 2023</w:t>
      </w:r>
    </w:p>
    <w:p w:rsidR="00687C3C" w:rsidRPr="00131F6E" w:rsidRDefault="00687C3C" w:rsidP="00131F6E">
      <w:pPr>
        <w:tabs>
          <w:tab w:val="left" w:pos="0"/>
        </w:tabs>
        <w:jc w:val="both"/>
        <w:rPr>
          <w:rFonts w:ascii="Times New Roman" w:eastAsia="Times New Roman" w:hAnsi="Times New Roman" w:cs="Times New Roman"/>
          <w:b/>
          <w:smallCaps/>
          <w:sz w:val="24"/>
          <w:szCs w:val="24"/>
        </w:rPr>
      </w:pPr>
    </w:p>
    <w:p w:rsidR="00687C3C" w:rsidRPr="00131F6E" w:rsidRDefault="00687C3C" w:rsidP="00131F6E">
      <w:pPr>
        <w:tabs>
          <w:tab w:val="left" w:pos="0"/>
        </w:tabs>
        <w:jc w:val="both"/>
        <w:rPr>
          <w:rFonts w:ascii="Times New Roman" w:eastAsia="Times New Roman" w:hAnsi="Times New Roman" w:cs="Times New Roman"/>
          <w:b/>
          <w:smallCaps/>
          <w:sz w:val="24"/>
          <w:szCs w:val="24"/>
        </w:rPr>
      </w:pPr>
    </w:p>
    <w:p w:rsidR="00687C3C" w:rsidRPr="00131F6E" w:rsidRDefault="00687C3C" w:rsidP="00131F6E">
      <w:pPr>
        <w:tabs>
          <w:tab w:val="left" w:pos="0"/>
        </w:tabs>
        <w:jc w:val="both"/>
        <w:rPr>
          <w:rFonts w:ascii="Times New Roman" w:eastAsia="Times New Roman" w:hAnsi="Times New Roman" w:cs="Times New Roman"/>
          <w:b/>
          <w:smallCaps/>
          <w:sz w:val="24"/>
          <w:szCs w:val="24"/>
        </w:rPr>
      </w:pPr>
    </w:p>
    <w:p w:rsidR="00687C3C" w:rsidRPr="00131F6E" w:rsidRDefault="00687C3C" w:rsidP="00131F6E">
      <w:pPr>
        <w:tabs>
          <w:tab w:val="left" w:pos="0"/>
        </w:tabs>
        <w:jc w:val="both"/>
        <w:rPr>
          <w:rFonts w:ascii="Times New Roman" w:eastAsia="Times New Roman" w:hAnsi="Times New Roman" w:cs="Times New Roman"/>
          <w:b/>
          <w:smallCaps/>
          <w:sz w:val="24"/>
          <w:szCs w:val="24"/>
        </w:rPr>
      </w:pPr>
    </w:p>
    <w:p w:rsidR="00687C3C" w:rsidRPr="00131F6E" w:rsidRDefault="00687C3C" w:rsidP="00131F6E">
      <w:pPr>
        <w:tabs>
          <w:tab w:val="left" w:pos="0"/>
        </w:tabs>
        <w:jc w:val="both"/>
        <w:rPr>
          <w:rFonts w:ascii="Times New Roman" w:eastAsia="Times New Roman" w:hAnsi="Times New Roman" w:cs="Times New Roman"/>
          <w:b/>
          <w:smallCaps/>
          <w:sz w:val="24"/>
          <w:szCs w:val="24"/>
        </w:rPr>
      </w:pPr>
    </w:p>
    <w:p w:rsidR="00687C3C" w:rsidRPr="00131F6E" w:rsidRDefault="00505D15" w:rsidP="00131F6E">
      <w:pPr>
        <w:tabs>
          <w:tab w:val="left" w:pos="0"/>
        </w:tabs>
        <w:ind w:firstLine="709"/>
        <w:jc w:val="center"/>
        <w:rPr>
          <w:rFonts w:ascii="Times New Roman" w:eastAsia="Cambria" w:hAnsi="Times New Roman" w:cs="Times New Roman"/>
          <w:b/>
          <w:sz w:val="24"/>
          <w:szCs w:val="24"/>
        </w:rPr>
      </w:pPr>
      <w:r w:rsidRPr="00131F6E">
        <w:rPr>
          <w:rFonts w:ascii="Times New Roman" w:eastAsia="Cambria" w:hAnsi="Times New Roman" w:cs="Times New Roman"/>
          <w:b/>
          <w:sz w:val="24"/>
          <w:szCs w:val="24"/>
        </w:rPr>
        <w:t xml:space="preserve">ПОЛОЖЕНИЕ О КОНКУРСЕ </w:t>
      </w:r>
    </w:p>
    <w:p w:rsidR="00687C3C" w:rsidRPr="00131F6E" w:rsidRDefault="00505D15" w:rsidP="00131F6E">
      <w:pPr>
        <w:tabs>
          <w:tab w:val="left" w:pos="0"/>
        </w:tabs>
        <w:ind w:right="587"/>
        <w:jc w:val="center"/>
        <w:rPr>
          <w:rFonts w:ascii="Times New Roman" w:eastAsia="Cambria" w:hAnsi="Times New Roman" w:cs="Times New Roman"/>
          <w:b/>
          <w:sz w:val="24"/>
          <w:szCs w:val="24"/>
        </w:rPr>
      </w:pPr>
      <w:r w:rsidRPr="00131F6E">
        <w:rPr>
          <w:rFonts w:ascii="Times New Roman" w:eastAsia="Cambria" w:hAnsi="Times New Roman" w:cs="Times New Roman"/>
          <w:b/>
          <w:sz w:val="24"/>
          <w:szCs w:val="24"/>
        </w:rPr>
        <w:t>проекта «</w:t>
      </w:r>
      <w:proofErr w:type="spellStart"/>
      <w:r w:rsidR="00EF1558" w:rsidRPr="00131F6E">
        <w:rPr>
          <w:rFonts w:ascii="Times New Roman" w:eastAsia="Cambria" w:hAnsi="Times New Roman" w:cs="Times New Roman"/>
          <w:b/>
          <w:sz w:val="24"/>
          <w:szCs w:val="24"/>
        </w:rPr>
        <w:t>Тандау</w:t>
      </w:r>
      <w:proofErr w:type="spellEnd"/>
      <w:r w:rsidRPr="00131F6E">
        <w:rPr>
          <w:rFonts w:ascii="Times New Roman" w:eastAsia="Cambria" w:hAnsi="Times New Roman" w:cs="Times New Roman"/>
          <w:b/>
          <w:sz w:val="24"/>
          <w:szCs w:val="24"/>
        </w:rPr>
        <w:t xml:space="preserve">» по поддержке предпринимательства в </w:t>
      </w:r>
      <w:proofErr w:type="spellStart"/>
      <w:r w:rsidRPr="00131F6E">
        <w:rPr>
          <w:rFonts w:ascii="Times New Roman" w:eastAsia="Cambria" w:hAnsi="Times New Roman" w:cs="Times New Roman"/>
          <w:b/>
          <w:sz w:val="24"/>
          <w:szCs w:val="24"/>
        </w:rPr>
        <w:t>Жылыойском</w:t>
      </w:r>
      <w:proofErr w:type="spellEnd"/>
      <w:r w:rsidRPr="00131F6E">
        <w:rPr>
          <w:rFonts w:ascii="Times New Roman" w:eastAsia="Cambria" w:hAnsi="Times New Roman" w:cs="Times New Roman"/>
          <w:b/>
          <w:sz w:val="24"/>
          <w:szCs w:val="24"/>
        </w:rPr>
        <w:t xml:space="preserve"> районе </w:t>
      </w:r>
      <w:proofErr w:type="spellStart"/>
      <w:r w:rsidRPr="00131F6E">
        <w:rPr>
          <w:rFonts w:ascii="Times New Roman" w:eastAsia="Cambria" w:hAnsi="Times New Roman" w:cs="Times New Roman"/>
          <w:b/>
          <w:sz w:val="24"/>
          <w:szCs w:val="24"/>
        </w:rPr>
        <w:t>Атырауской</w:t>
      </w:r>
      <w:proofErr w:type="spellEnd"/>
      <w:r w:rsidRPr="00131F6E">
        <w:rPr>
          <w:rFonts w:ascii="Times New Roman" w:eastAsia="Cambria" w:hAnsi="Times New Roman" w:cs="Times New Roman"/>
          <w:b/>
          <w:sz w:val="24"/>
          <w:szCs w:val="24"/>
        </w:rPr>
        <w:t xml:space="preserve"> области </w:t>
      </w:r>
    </w:p>
    <w:p w:rsidR="00687C3C" w:rsidRPr="00131F6E" w:rsidRDefault="00505D15" w:rsidP="00131F6E">
      <w:pPr>
        <w:tabs>
          <w:tab w:val="left" w:pos="0"/>
        </w:tabs>
        <w:ind w:firstLine="709"/>
        <w:jc w:val="center"/>
        <w:rPr>
          <w:rFonts w:ascii="Times New Roman" w:eastAsia="Cambria" w:hAnsi="Times New Roman" w:cs="Times New Roman"/>
          <w:b/>
          <w:sz w:val="24"/>
          <w:szCs w:val="24"/>
        </w:rPr>
      </w:pPr>
      <w:r w:rsidRPr="00131F6E">
        <w:rPr>
          <w:rFonts w:ascii="Times New Roman" w:eastAsia="Cambria" w:hAnsi="Times New Roman" w:cs="Times New Roman"/>
          <w:b/>
          <w:sz w:val="24"/>
          <w:szCs w:val="24"/>
        </w:rPr>
        <w:t>ПРИ ФИНАНСОВОЙ ПОДДЕРЖКЕ ТОО «ТЕНГИЗШЕВРОЙЛ»</w:t>
      </w:r>
    </w:p>
    <w:p w:rsidR="00687C3C" w:rsidRPr="00131F6E" w:rsidRDefault="00687C3C" w:rsidP="00131F6E">
      <w:pPr>
        <w:tabs>
          <w:tab w:val="left" w:pos="0"/>
        </w:tabs>
        <w:ind w:firstLine="709"/>
        <w:jc w:val="both"/>
        <w:rPr>
          <w:rFonts w:ascii="Times New Roman" w:eastAsia="Cambria" w:hAnsi="Times New Roman" w:cs="Times New Roman"/>
          <w:b/>
          <w:sz w:val="24"/>
          <w:szCs w:val="24"/>
        </w:rPr>
      </w:pPr>
    </w:p>
    <w:p w:rsidR="00687C3C" w:rsidRPr="00131F6E" w:rsidRDefault="00687C3C" w:rsidP="00131F6E">
      <w:pPr>
        <w:tabs>
          <w:tab w:val="left" w:pos="0"/>
        </w:tabs>
        <w:jc w:val="both"/>
        <w:rPr>
          <w:rFonts w:ascii="Times New Roman" w:eastAsia="Cambria" w:hAnsi="Times New Roman" w:cs="Times New Roman"/>
          <w:b/>
          <w:sz w:val="24"/>
          <w:szCs w:val="24"/>
        </w:rPr>
      </w:pPr>
    </w:p>
    <w:p w:rsidR="00687C3C" w:rsidRPr="00131F6E" w:rsidRDefault="00687C3C" w:rsidP="00131F6E">
      <w:pPr>
        <w:tabs>
          <w:tab w:val="left" w:pos="0"/>
        </w:tabs>
        <w:jc w:val="both"/>
        <w:rPr>
          <w:rFonts w:ascii="Times New Roman" w:eastAsia="Cambria" w:hAnsi="Times New Roman" w:cs="Times New Roman"/>
          <w:b/>
          <w:sz w:val="24"/>
          <w:szCs w:val="24"/>
        </w:rPr>
      </w:pPr>
    </w:p>
    <w:p w:rsidR="00687C3C" w:rsidRPr="00131F6E" w:rsidRDefault="00687C3C" w:rsidP="00131F6E">
      <w:pPr>
        <w:tabs>
          <w:tab w:val="left" w:pos="0"/>
        </w:tabs>
        <w:jc w:val="both"/>
        <w:rPr>
          <w:rFonts w:ascii="Times New Roman" w:eastAsia="Cambria" w:hAnsi="Times New Roman" w:cs="Times New Roman"/>
          <w:b/>
          <w:sz w:val="24"/>
          <w:szCs w:val="24"/>
        </w:rPr>
      </w:pPr>
    </w:p>
    <w:p w:rsidR="00687C3C" w:rsidRPr="00131F6E" w:rsidRDefault="00687C3C" w:rsidP="00131F6E">
      <w:pPr>
        <w:tabs>
          <w:tab w:val="left" w:pos="0"/>
        </w:tabs>
        <w:jc w:val="both"/>
        <w:rPr>
          <w:rFonts w:ascii="Times New Roman" w:eastAsia="Cambria" w:hAnsi="Times New Roman" w:cs="Times New Roman"/>
          <w:b/>
          <w:sz w:val="24"/>
          <w:szCs w:val="24"/>
        </w:rPr>
      </w:pPr>
    </w:p>
    <w:p w:rsidR="00687C3C" w:rsidRPr="00131F6E" w:rsidRDefault="00505D15" w:rsidP="00131F6E">
      <w:pPr>
        <w:tabs>
          <w:tab w:val="left" w:pos="0"/>
        </w:tabs>
        <w:jc w:val="both"/>
        <w:rPr>
          <w:rFonts w:ascii="Times New Roman" w:hAnsi="Times New Roman" w:cs="Times New Roman"/>
          <w:sz w:val="24"/>
          <w:szCs w:val="24"/>
        </w:rPr>
      </w:pPr>
      <w:r w:rsidRPr="00131F6E">
        <w:rPr>
          <w:rFonts w:ascii="Times New Roman" w:hAnsi="Times New Roman" w:cs="Times New Roman"/>
          <w:sz w:val="24"/>
          <w:szCs w:val="24"/>
        </w:rPr>
        <w:br w:type="page"/>
      </w:r>
    </w:p>
    <w:p w:rsidR="00687C3C" w:rsidRPr="00131F6E" w:rsidRDefault="00687C3C" w:rsidP="00131F6E">
      <w:pPr>
        <w:tabs>
          <w:tab w:val="left" w:pos="0"/>
        </w:tabs>
        <w:jc w:val="both"/>
        <w:rPr>
          <w:rFonts w:ascii="Times New Roman" w:hAnsi="Times New Roman" w:cs="Times New Roman"/>
          <w:sz w:val="24"/>
          <w:szCs w:val="24"/>
        </w:rPr>
      </w:pPr>
    </w:p>
    <w:p w:rsidR="00687C3C" w:rsidRPr="00131F6E" w:rsidRDefault="00505D15" w:rsidP="00131F6E">
      <w:pPr>
        <w:tabs>
          <w:tab w:val="left" w:pos="0"/>
        </w:tabs>
        <w:jc w:val="both"/>
        <w:rPr>
          <w:rFonts w:ascii="Times New Roman" w:eastAsia="Arial" w:hAnsi="Times New Roman" w:cs="Times New Roman"/>
          <w:sz w:val="24"/>
          <w:szCs w:val="24"/>
        </w:rPr>
      </w:pPr>
      <w:r w:rsidRPr="00131F6E">
        <w:rPr>
          <w:rFonts w:ascii="Times New Roman" w:eastAsia="Cambria" w:hAnsi="Times New Roman" w:cs="Times New Roman"/>
          <w:sz w:val="24"/>
          <w:szCs w:val="24"/>
        </w:rPr>
        <w:t xml:space="preserve">Настоящее Положение было разработано командой КФ «Фонда Евразия Центральной Азии» с целью описания и определения процессов и процедур проведения конкурса проектов </w:t>
      </w:r>
      <w:r w:rsidRPr="00131F6E">
        <w:rPr>
          <w:rFonts w:ascii="Times New Roman" w:eastAsia="Cambria" w:hAnsi="Times New Roman" w:cs="Times New Roman"/>
          <w:b/>
          <w:sz w:val="24"/>
          <w:szCs w:val="24"/>
        </w:rPr>
        <w:t>«</w:t>
      </w:r>
      <w:proofErr w:type="spellStart"/>
      <w:r w:rsidR="00EF1558" w:rsidRPr="00131F6E">
        <w:rPr>
          <w:rFonts w:ascii="Times New Roman" w:eastAsia="Cambria" w:hAnsi="Times New Roman" w:cs="Times New Roman"/>
          <w:b/>
          <w:sz w:val="24"/>
          <w:szCs w:val="24"/>
        </w:rPr>
        <w:t>Тандау</w:t>
      </w:r>
      <w:proofErr w:type="spellEnd"/>
      <w:r w:rsidRPr="00131F6E">
        <w:rPr>
          <w:rFonts w:ascii="Times New Roman" w:eastAsia="Cambria" w:hAnsi="Times New Roman" w:cs="Times New Roman"/>
          <w:b/>
          <w:sz w:val="24"/>
          <w:szCs w:val="24"/>
        </w:rPr>
        <w:t>»</w:t>
      </w:r>
      <w:r w:rsidRPr="00131F6E">
        <w:rPr>
          <w:rFonts w:ascii="Times New Roman" w:eastAsia="Cambria" w:hAnsi="Times New Roman" w:cs="Times New Roman"/>
          <w:sz w:val="24"/>
          <w:szCs w:val="24"/>
        </w:rPr>
        <w:t xml:space="preserve"> (далее по тексту «Конкурс») в рамках реализации проекта по развитию новых и существующих субъектов малого бизнеса - действующий бизнес в различных направлениях, также их расширение или запуск новой продуктовой линейки</w:t>
      </w:r>
      <w:r w:rsidRPr="00131F6E">
        <w:rPr>
          <w:rFonts w:ascii="Times New Roman" w:eastAsia="Arial" w:hAnsi="Times New Roman" w:cs="Times New Roman"/>
          <w:sz w:val="24"/>
          <w:szCs w:val="24"/>
        </w:rPr>
        <w:t>.</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numPr>
          <w:ilvl w:val="0"/>
          <w:numId w:val="13"/>
        </w:numPr>
        <w:tabs>
          <w:tab w:val="left" w:pos="0"/>
        </w:tabs>
        <w:ind w:left="0" w:firstLine="0"/>
        <w:jc w:val="both"/>
        <w:rPr>
          <w:rFonts w:ascii="Times New Roman" w:hAnsi="Times New Roman" w:cs="Times New Roman"/>
          <w:sz w:val="24"/>
          <w:szCs w:val="24"/>
        </w:rPr>
      </w:pPr>
      <w:bookmarkStart w:id="0" w:name="_heading=h.30j0zll" w:colFirst="0" w:colLast="0"/>
      <w:bookmarkEnd w:id="0"/>
      <w:r w:rsidRPr="00131F6E">
        <w:rPr>
          <w:rFonts w:ascii="Times New Roman" w:hAnsi="Times New Roman" w:cs="Times New Roman"/>
          <w:sz w:val="24"/>
          <w:szCs w:val="24"/>
        </w:rPr>
        <w:t>Общие положения</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Конкурс проводится КФ «Фонд Евразия Центральной Азии» (далее по тексту «Фонд»). </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Цель конкурса: предоставить возможности для улучшения благосостояния жителей </w:t>
      </w:r>
      <w:proofErr w:type="spellStart"/>
      <w:r w:rsidRPr="00131F6E">
        <w:rPr>
          <w:rFonts w:ascii="Times New Roman" w:eastAsia="Cambria" w:hAnsi="Times New Roman" w:cs="Times New Roman"/>
          <w:sz w:val="24"/>
          <w:szCs w:val="24"/>
        </w:rPr>
        <w:t>Жылыойского</w:t>
      </w:r>
      <w:proofErr w:type="spellEnd"/>
      <w:r w:rsidRPr="00131F6E">
        <w:rPr>
          <w:rFonts w:ascii="Times New Roman" w:eastAsia="Cambria" w:hAnsi="Times New Roman" w:cs="Times New Roman"/>
          <w:sz w:val="24"/>
          <w:szCs w:val="24"/>
        </w:rPr>
        <w:t xml:space="preserve"> района через поддержку их бизнес инициатив обучением и финансированием.</w:t>
      </w:r>
    </w:p>
    <w:p w:rsidR="00687C3C" w:rsidRPr="00131F6E" w:rsidRDefault="00687C3C" w:rsidP="00131F6E">
      <w:pPr>
        <w:tabs>
          <w:tab w:val="left" w:pos="0"/>
        </w:tabs>
        <w:ind w:right="587"/>
        <w:jc w:val="both"/>
        <w:rPr>
          <w:rFonts w:ascii="Times New Roman" w:eastAsia="Arial" w:hAnsi="Times New Roman" w:cs="Times New Roman"/>
          <w:sz w:val="24"/>
          <w:szCs w:val="24"/>
        </w:rPr>
      </w:pPr>
    </w:p>
    <w:p w:rsidR="00687C3C" w:rsidRPr="00131F6E" w:rsidRDefault="00505D15" w:rsidP="00131F6E">
      <w:pPr>
        <w:numPr>
          <w:ilvl w:val="0"/>
          <w:numId w:val="13"/>
        </w:numPr>
        <w:tabs>
          <w:tab w:val="left" w:pos="0"/>
        </w:tabs>
        <w:ind w:left="0" w:firstLine="0"/>
        <w:jc w:val="both"/>
        <w:rPr>
          <w:rFonts w:ascii="Times New Roman" w:hAnsi="Times New Roman" w:cs="Times New Roman"/>
          <w:sz w:val="24"/>
          <w:szCs w:val="24"/>
        </w:rPr>
      </w:pPr>
      <w:r w:rsidRPr="00131F6E">
        <w:rPr>
          <w:rFonts w:ascii="Times New Roman" w:hAnsi="Times New Roman" w:cs="Times New Roman"/>
          <w:sz w:val="24"/>
          <w:szCs w:val="24"/>
        </w:rPr>
        <w:t xml:space="preserve">Термины и понятия, используемые в Положении </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 xml:space="preserve">Концепция (Заявка на конкурс) – </w:t>
      </w:r>
      <w:r w:rsidRPr="00131F6E">
        <w:rPr>
          <w:rFonts w:ascii="Times New Roman" w:eastAsia="Cambria" w:hAnsi="Times New Roman" w:cs="Times New Roman"/>
          <w:sz w:val="24"/>
          <w:szCs w:val="24"/>
        </w:rPr>
        <w:t xml:space="preserve">форма в которой подается идея проекта по беспроцентному финансированию в </w:t>
      </w:r>
      <w:proofErr w:type="spellStart"/>
      <w:r w:rsidRPr="00131F6E">
        <w:rPr>
          <w:rFonts w:ascii="Times New Roman" w:eastAsia="Cambria" w:hAnsi="Times New Roman" w:cs="Times New Roman"/>
          <w:sz w:val="24"/>
          <w:szCs w:val="24"/>
        </w:rPr>
        <w:t>Жылыойском</w:t>
      </w:r>
      <w:proofErr w:type="spellEnd"/>
      <w:r w:rsidRPr="00131F6E">
        <w:rPr>
          <w:rFonts w:ascii="Times New Roman" w:eastAsia="Cambria" w:hAnsi="Times New Roman" w:cs="Times New Roman"/>
          <w:sz w:val="24"/>
          <w:szCs w:val="24"/>
        </w:rPr>
        <w:t xml:space="preserve"> Районе, 1-ый тур конкурса. Она содержит следующие разделы: описание бизнес идеи; проверка концепции на соответствие критериям проекта; информация о заявителе</w:t>
      </w:r>
      <w:r w:rsidR="00EF1558" w:rsidRPr="00131F6E">
        <w:rPr>
          <w:rFonts w:ascii="Times New Roman" w:eastAsia="Cambria" w:hAnsi="Times New Roman" w:cs="Times New Roman"/>
          <w:sz w:val="24"/>
          <w:szCs w:val="24"/>
        </w:rPr>
        <w:t xml:space="preserve"> и краткое видео</w:t>
      </w:r>
      <w:r w:rsidR="00ED376E">
        <w:rPr>
          <w:rFonts w:ascii="Times New Roman" w:eastAsia="Cambria" w:hAnsi="Times New Roman" w:cs="Times New Roman"/>
          <w:sz w:val="24"/>
          <w:szCs w:val="24"/>
        </w:rPr>
        <w:t xml:space="preserve"> </w:t>
      </w:r>
      <w:r w:rsidR="00760A05" w:rsidRPr="00DC4573">
        <w:rPr>
          <w:rFonts w:ascii="Times New Roman" w:eastAsia="Cambria" w:hAnsi="Times New Roman" w:cs="Times New Roman"/>
          <w:sz w:val="24"/>
          <w:szCs w:val="24"/>
        </w:rPr>
        <w:t>(длительностью 2 минуты, расскажите о сути своего бизнеса кратко, почему он важен для вашего рынка)</w:t>
      </w:r>
      <w:r w:rsidRPr="00DC4573">
        <w:rPr>
          <w:rFonts w:ascii="Times New Roman" w:eastAsia="Cambria" w:hAnsi="Times New Roman" w:cs="Times New Roman"/>
          <w:sz w:val="24"/>
          <w:szCs w:val="24"/>
        </w:rPr>
        <w:t>.</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Бизнес – план</w:t>
      </w:r>
      <w:r w:rsidRPr="00131F6E">
        <w:rPr>
          <w:rFonts w:ascii="Times New Roman" w:eastAsia="Cambria" w:hAnsi="Times New Roman" w:cs="Times New Roman"/>
          <w:sz w:val="24"/>
          <w:szCs w:val="24"/>
        </w:rPr>
        <w:t xml:space="preserve"> – описание предполагаемого бизнеса, стратегии, маркетинга и расчеты основных показателей, важнейший инструмент при рассмотрении большого количества различных ситуаций, позволяющий выбрать наиболее перспективный желаемый результат и определить средства для его достижения в результате реализации Проекта. Заполняется и предоставляется Участником, прошедшим на 2-ой тур Конкурса. </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Бюджет проекта</w:t>
      </w:r>
      <w:r w:rsidRPr="00131F6E">
        <w:rPr>
          <w:rFonts w:ascii="Times New Roman" w:eastAsia="Cambria" w:hAnsi="Times New Roman" w:cs="Times New Roman"/>
          <w:sz w:val="24"/>
          <w:szCs w:val="24"/>
        </w:rPr>
        <w:t xml:space="preserve"> – стоимостная оценка Участником Конкурса трудовых и материальных затрат, необходимых для реализации Проекта. </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 xml:space="preserve">Отбор и оценка заявок и </w:t>
      </w:r>
      <w:proofErr w:type="gramStart"/>
      <w:r w:rsidRPr="00131F6E">
        <w:rPr>
          <w:rFonts w:ascii="Times New Roman" w:eastAsia="Cambria" w:hAnsi="Times New Roman" w:cs="Times New Roman"/>
          <w:b/>
          <w:sz w:val="24"/>
          <w:szCs w:val="24"/>
        </w:rPr>
        <w:t>бизнес планов</w:t>
      </w:r>
      <w:proofErr w:type="gramEnd"/>
      <w:r w:rsidRPr="00131F6E">
        <w:rPr>
          <w:rFonts w:ascii="Times New Roman" w:eastAsia="Cambria" w:hAnsi="Times New Roman" w:cs="Times New Roman"/>
          <w:sz w:val="24"/>
          <w:szCs w:val="24"/>
        </w:rPr>
        <w:t xml:space="preserve"> – прозрачный механизм определения наиболее конкурентоспособного и выгодного предложения заявителя для достижения целей конкурса на первом и втором этапе конкурса. На первом этапе оценку делает ФЕЦА, на втором этапе Экспертный комитет.  </w:t>
      </w:r>
    </w:p>
    <w:p w:rsidR="00687C3C" w:rsidRPr="00131F6E" w:rsidRDefault="00505D15" w:rsidP="00131F6E">
      <w:pPr>
        <w:tabs>
          <w:tab w:val="left" w:pos="0"/>
        </w:tabs>
        <w:jc w:val="both"/>
        <w:rPr>
          <w:rFonts w:ascii="Times New Roman" w:eastAsia="Arial" w:hAnsi="Times New Roman" w:cs="Times New Roman"/>
          <w:sz w:val="24"/>
          <w:szCs w:val="24"/>
        </w:rPr>
      </w:pPr>
      <w:r w:rsidRPr="00131F6E">
        <w:rPr>
          <w:rFonts w:ascii="Times New Roman" w:eastAsia="Cambria" w:hAnsi="Times New Roman" w:cs="Times New Roman"/>
          <w:b/>
          <w:sz w:val="24"/>
          <w:szCs w:val="24"/>
        </w:rPr>
        <w:t>Экспертный комитет (ЭК)</w:t>
      </w:r>
      <w:r w:rsidRPr="00131F6E">
        <w:rPr>
          <w:rFonts w:ascii="Times New Roman" w:eastAsia="Cambria" w:hAnsi="Times New Roman" w:cs="Times New Roman"/>
          <w:sz w:val="24"/>
          <w:szCs w:val="24"/>
        </w:rPr>
        <w:t xml:space="preserve"> - принимает решение о выборе кандидатов на финансирование в рамках конкурса, он состоит из представителей трёх сторон, имеющие равные и независимые права голосования: один представитель от «ФЕЦА», два представителя от «ТШО» (один представитель с отдела развития казахстанского содержания и второй представитель с отдела по связям с правительством и общественностью) с правом одного голоса и представитель бизнеса</w:t>
      </w:r>
      <w:r w:rsidRPr="00131F6E">
        <w:rPr>
          <w:rFonts w:ascii="Times New Roman" w:eastAsia="Arial" w:hAnsi="Times New Roman" w:cs="Times New Roman"/>
          <w:sz w:val="24"/>
          <w:szCs w:val="24"/>
        </w:rPr>
        <w:t xml:space="preserve">. </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lastRenderedPageBreak/>
        <w:t>Заявитель</w:t>
      </w:r>
      <w:r w:rsidRPr="00131F6E">
        <w:rPr>
          <w:rFonts w:ascii="Times New Roman" w:eastAsia="Cambria" w:hAnsi="Times New Roman" w:cs="Times New Roman"/>
          <w:sz w:val="24"/>
          <w:szCs w:val="24"/>
        </w:rPr>
        <w:t xml:space="preserve"> – индивидуальный предприниматель, проживающий последние </w:t>
      </w:r>
      <w:r w:rsidR="00EF1558" w:rsidRPr="00131F6E">
        <w:rPr>
          <w:rFonts w:ascii="Times New Roman" w:eastAsia="Cambria" w:hAnsi="Times New Roman" w:cs="Times New Roman"/>
          <w:sz w:val="24"/>
          <w:szCs w:val="24"/>
        </w:rPr>
        <w:t>5</w:t>
      </w:r>
      <w:r w:rsidRPr="00131F6E">
        <w:rPr>
          <w:rFonts w:ascii="Times New Roman" w:eastAsia="Cambria" w:hAnsi="Times New Roman" w:cs="Times New Roman"/>
          <w:sz w:val="24"/>
          <w:szCs w:val="24"/>
        </w:rPr>
        <w:t xml:space="preserve"> лет в районе, или </w:t>
      </w:r>
      <w:r w:rsidR="00EF1558" w:rsidRPr="00131F6E">
        <w:rPr>
          <w:rFonts w:ascii="Times New Roman" w:eastAsia="Cambria" w:hAnsi="Times New Roman" w:cs="Times New Roman"/>
          <w:sz w:val="24"/>
          <w:szCs w:val="24"/>
        </w:rPr>
        <w:t>юридическое лицо,</w:t>
      </w:r>
      <w:r w:rsidRPr="00131F6E">
        <w:rPr>
          <w:rFonts w:ascii="Times New Roman" w:eastAsia="Cambria" w:hAnsi="Times New Roman" w:cs="Times New Roman"/>
          <w:sz w:val="24"/>
          <w:szCs w:val="24"/>
        </w:rPr>
        <w:t xml:space="preserve"> осуществляющее свою предпринимательскую деятельность на территории </w:t>
      </w:r>
      <w:proofErr w:type="spellStart"/>
      <w:r w:rsidRPr="00131F6E">
        <w:rPr>
          <w:rFonts w:ascii="Times New Roman" w:eastAsia="Cambria" w:hAnsi="Times New Roman" w:cs="Times New Roman"/>
          <w:sz w:val="24"/>
          <w:szCs w:val="24"/>
        </w:rPr>
        <w:t>Жылыойского</w:t>
      </w:r>
      <w:proofErr w:type="spellEnd"/>
      <w:r w:rsidRPr="00131F6E">
        <w:rPr>
          <w:rFonts w:ascii="Times New Roman" w:eastAsia="Cambria" w:hAnsi="Times New Roman" w:cs="Times New Roman"/>
          <w:sz w:val="24"/>
          <w:szCs w:val="24"/>
        </w:rPr>
        <w:t xml:space="preserve"> района</w:t>
      </w:r>
      <w:r w:rsidR="00760A05">
        <w:rPr>
          <w:rFonts w:ascii="Times New Roman" w:eastAsia="Cambria" w:hAnsi="Times New Roman" w:cs="Times New Roman"/>
          <w:sz w:val="24"/>
          <w:szCs w:val="24"/>
        </w:rPr>
        <w:t xml:space="preserve"> </w:t>
      </w:r>
      <w:r w:rsidR="00760A05" w:rsidRPr="00DC4573">
        <w:rPr>
          <w:rFonts w:ascii="Times New Roman" w:eastAsia="Cambria" w:hAnsi="Times New Roman" w:cs="Times New Roman"/>
          <w:sz w:val="24"/>
          <w:szCs w:val="24"/>
        </w:rPr>
        <w:t>последние 5 лет</w:t>
      </w:r>
      <w:r w:rsidRPr="00DC4573">
        <w:rPr>
          <w:rFonts w:ascii="Times New Roman" w:eastAsia="Cambria" w:hAnsi="Times New Roman" w:cs="Times New Roman"/>
          <w:sz w:val="24"/>
          <w:szCs w:val="24"/>
        </w:rPr>
        <w:t>,</w:t>
      </w:r>
      <w:r w:rsidRPr="00131F6E">
        <w:rPr>
          <w:rFonts w:ascii="Times New Roman" w:eastAsia="Cambria" w:hAnsi="Times New Roman" w:cs="Times New Roman"/>
          <w:sz w:val="24"/>
          <w:szCs w:val="24"/>
        </w:rPr>
        <w:t xml:space="preserve"> подавшее заявку на участие в Конкурсе.</w:t>
      </w:r>
      <w:bookmarkStart w:id="1" w:name="_GoBack"/>
      <w:bookmarkEnd w:id="1"/>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Конкурсная документация</w:t>
      </w:r>
      <w:r w:rsidRPr="00131F6E">
        <w:rPr>
          <w:rFonts w:ascii="Times New Roman" w:eastAsia="Cambria" w:hAnsi="Times New Roman" w:cs="Times New Roman"/>
          <w:sz w:val="24"/>
          <w:szCs w:val="24"/>
        </w:rPr>
        <w:t xml:space="preserve"> – комплект документов с требованиями и критериями оценки проектов, поданных для участия в Конкурсе, а также условия и процедуры, предусмотренные Конкурсом (Заявка, </w:t>
      </w:r>
      <w:proofErr w:type="gramStart"/>
      <w:r w:rsidRPr="00131F6E">
        <w:rPr>
          <w:rFonts w:ascii="Times New Roman" w:eastAsia="Cambria" w:hAnsi="Times New Roman" w:cs="Times New Roman"/>
          <w:sz w:val="24"/>
          <w:szCs w:val="24"/>
        </w:rPr>
        <w:t>Бизнес план</w:t>
      </w:r>
      <w:proofErr w:type="gramEnd"/>
      <w:r w:rsidRPr="00131F6E">
        <w:rPr>
          <w:rFonts w:ascii="Times New Roman" w:eastAsia="Cambria" w:hAnsi="Times New Roman" w:cs="Times New Roman"/>
          <w:sz w:val="24"/>
          <w:szCs w:val="24"/>
        </w:rPr>
        <w:t>, Положение о конкурсе).</w:t>
      </w:r>
    </w:p>
    <w:p w:rsidR="00687C3C" w:rsidRPr="00131F6E" w:rsidRDefault="00505D15" w:rsidP="00131F6E">
      <w:pPr>
        <w:tabs>
          <w:tab w:val="left" w:pos="0"/>
        </w:tabs>
        <w:jc w:val="both"/>
        <w:rPr>
          <w:rFonts w:ascii="Times New Roman" w:eastAsia="Cambria" w:hAnsi="Times New Roman" w:cs="Times New Roman"/>
          <w:sz w:val="24"/>
          <w:szCs w:val="24"/>
        </w:rPr>
      </w:pPr>
      <w:proofErr w:type="spellStart"/>
      <w:r w:rsidRPr="00131F6E">
        <w:rPr>
          <w:rFonts w:ascii="Times New Roman" w:eastAsia="Cambria" w:hAnsi="Times New Roman" w:cs="Times New Roman"/>
          <w:b/>
          <w:sz w:val="24"/>
          <w:szCs w:val="24"/>
        </w:rPr>
        <w:t>Due</w:t>
      </w:r>
      <w:proofErr w:type="spellEnd"/>
      <w:r w:rsidRPr="00131F6E">
        <w:rPr>
          <w:rFonts w:ascii="Times New Roman" w:eastAsia="Cambria" w:hAnsi="Times New Roman" w:cs="Times New Roman"/>
          <w:b/>
          <w:sz w:val="24"/>
          <w:szCs w:val="24"/>
        </w:rPr>
        <w:t> </w:t>
      </w:r>
      <w:proofErr w:type="spellStart"/>
      <w:r w:rsidRPr="00131F6E">
        <w:rPr>
          <w:rFonts w:ascii="Times New Roman" w:eastAsia="Cambria" w:hAnsi="Times New Roman" w:cs="Times New Roman"/>
          <w:b/>
          <w:sz w:val="24"/>
          <w:szCs w:val="24"/>
        </w:rPr>
        <w:t>Diligence</w:t>
      </w:r>
      <w:proofErr w:type="spellEnd"/>
      <w:r w:rsidRPr="00131F6E">
        <w:rPr>
          <w:rFonts w:ascii="Times New Roman" w:eastAsia="Cambria" w:hAnsi="Times New Roman" w:cs="Times New Roman"/>
          <w:sz w:val="24"/>
          <w:szCs w:val="24"/>
        </w:rPr>
        <w:t xml:space="preserve"> </w:t>
      </w:r>
      <w:r w:rsidR="00EF1558" w:rsidRPr="00131F6E">
        <w:rPr>
          <w:rFonts w:ascii="Times New Roman" w:eastAsia="Cambria" w:hAnsi="Times New Roman" w:cs="Times New Roman"/>
          <w:sz w:val="24"/>
          <w:szCs w:val="24"/>
        </w:rPr>
        <w:t>– оценка</w:t>
      </w:r>
      <w:r w:rsidRPr="00131F6E">
        <w:rPr>
          <w:rFonts w:ascii="Times New Roman" w:eastAsia="Cambria" w:hAnsi="Times New Roman" w:cs="Times New Roman"/>
          <w:sz w:val="24"/>
          <w:szCs w:val="24"/>
        </w:rPr>
        <w:t>, углубленный анализ доступной информации о заявителе конкурсной заявки с целью определения уровня и потенциала организации заявителя на предмет способности управлять средствами и возвращать их. В ходе этой оценки могут быть рассмотрены внутренние правила и процедуры по распределению ресурсов, структуры организации (включая руководство), финансовая и учетная политики, кодекс этики и поведения сотрудников, конфликт интересов, системы внутреннего контроля и прошлый опыт реализации подобных проектов. Наличие кредитов в банках и долги, кредитная история. Проводится ФЕЦА и юридической компанией.</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Победитель Конкурса</w:t>
      </w:r>
      <w:r w:rsidRPr="00131F6E">
        <w:rPr>
          <w:rFonts w:ascii="Times New Roman" w:eastAsia="Cambria" w:hAnsi="Times New Roman" w:cs="Times New Roman"/>
          <w:sz w:val="24"/>
          <w:szCs w:val="24"/>
        </w:rPr>
        <w:t xml:space="preserve"> – участник, прошедший все этапы конкурса, набравший больше баллов и одобренный ЭК,</w:t>
      </w:r>
      <w:r w:rsidR="00EF1558" w:rsidRPr="00131F6E">
        <w:rPr>
          <w:rFonts w:ascii="Times New Roman" w:eastAsia="Cambria" w:hAnsi="Times New Roman" w:cs="Times New Roman"/>
          <w:sz w:val="24"/>
          <w:szCs w:val="24"/>
        </w:rPr>
        <w:t xml:space="preserve"> </w:t>
      </w:r>
      <w:r w:rsidRPr="00131F6E">
        <w:rPr>
          <w:rFonts w:ascii="Times New Roman" w:eastAsia="Cambria" w:hAnsi="Times New Roman" w:cs="Times New Roman"/>
          <w:sz w:val="24"/>
          <w:szCs w:val="24"/>
        </w:rPr>
        <w:t xml:space="preserve">прошедший </w:t>
      </w:r>
      <w:proofErr w:type="spellStart"/>
      <w:r w:rsidRPr="00131F6E">
        <w:rPr>
          <w:rFonts w:ascii="Times New Roman" w:eastAsia="Cambria" w:hAnsi="Times New Roman" w:cs="Times New Roman"/>
          <w:sz w:val="24"/>
          <w:szCs w:val="24"/>
        </w:rPr>
        <w:t>Due</w:t>
      </w:r>
      <w:proofErr w:type="spellEnd"/>
      <w:r w:rsidRPr="00131F6E">
        <w:rPr>
          <w:rFonts w:ascii="Times New Roman" w:eastAsia="Cambria" w:hAnsi="Times New Roman" w:cs="Times New Roman"/>
          <w:sz w:val="24"/>
          <w:szCs w:val="24"/>
        </w:rPr>
        <w:t> </w:t>
      </w:r>
      <w:proofErr w:type="spellStart"/>
      <w:r w:rsidRPr="00131F6E">
        <w:rPr>
          <w:rFonts w:ascii="Times New Roman" w:eastAsia="Cambria" w:hAnsi="Times New Roman" w:cs="Times New Roman"/>
          <w:sz w:val="24"/>
          <w:szCs w:val="24"/>
        </w:rPr>
        <w:t>Diligence</w:t>
      </w:r>
      <w:proofErr w:type="spellEnd"/>
      <w:r w:rsidRPr="00131F6E">
        <w:rPr>
          <w:rFonts w:ascii="Times New Roman" w:eastAsia="Cambria" w:hAnsi="Times New Roman" w:cs="Times New Roman"/>
          <w:sz w:val="24"/>
          <w:szCs w:val="24"/>
        </w:rPr>
        <w:t>, получивший финансовую или другую поддержку от Конкурса, реализующий бизнес проект на основе беспроцентного займа на 5 лет в тенге без процентов</w:t>
      </w:r>
      <w:r w:rsidR="00EF1558" w:rsidRPr="00131F6E">
        <w:rPr>
          <w:rFonts w:ascii="Times New Roman" w:eastAsia="Cambria" w:hAnsi="Times New Roman" w:cs="Times New Roman"/>
          <w:sz w:val="24"/>
          <w:szCs w:val="24"/>
        </w:rPr>
        <w:t>, с каникулами по возврату полгода</w:t>
      </w:r>
      <w:r w:rsidRPr="00131F6E">
        <w:rPr>
          <w:rFonts w:ascii="Times New Roman" w:eastAsia="Cambria" w:hAnsi="Times New Roman" w:cs="Times New Roman"/>
          <w:sz w:val="24"/>
          <w:szCs w:val="24"/>
        </w:rPr>
        <w:t xml:space="preserve">. </w:t>
      </w:r>
    </w:p>
    <w:p w:rsidR="00687C3C" w:rsidRPr="00131F6E" w:rsidRDefault="00505D15" w:rsidP="00131F6E">
      <w:pPr>
        <w:tabs>
          <w:tab w:val="left" w:pos="0"/>
        </w:tabs>
        <w:jc w:val="both"/>
        <w:rPr>
          <w:rFonts w:ascii="Times New Roman" w:eastAsia="Arial" w:hAnsi="Times New Roman" w:cs="Times New Roman"/>
          <w:sz w:val="24"/>
          <w:szCs w:val="24"/>
        </w:rPr>
      </w:pPr>
      <w:r w:rsidRPr="00131F6E">
        <w:rPr>
          <w:rFonts w:ascii="Times New Roman" w:eastAsia="Cambria" w:hAnsi="Times New Roman" w:cs="Times New Roman"/>
          <w:b/>
          <w:sz w:val="24"/>
          <w:szCs w:val="24"/>
        </w:rPr>
        <w:t>Проект (далее – «Проект»)</w:t>
      </w:r>
      <w:r w:rsidRPr="00131F6E">
        <w:rPr>
          <w:rFonts w:ascii="Times New Roman" w:eastAsia="Cambria" w:hAnsi="Times New Roman" w:cs="Times New Roman"/>
          <w:sz w:val="24"/>
          <w:szCs w:val="24"/>
        </w:rPr>
        <w:t xml:space="preserve"> – проекта «</w:t>
      </w:r>
      <w:proofErr w:type="spellStart"/>
      <w:r w:rsidR="00EF1558" w:rsidRPr="00131F6E">
        <w:rPr>
          <w:rFonts w:ascii="Times New Roman" w:eastAsia="Cambria" w:hAnsi="Times New Roman" w:cs="Times New Roman"/>
          <w:sz w:val="24"/>
          <w:szCs w:val="24"/>
        </w:rPr>
        <w:t>Тандау</w:t>
      </w:r>
      <w:proofErr w:type="spellEnd"/>
      <w:r w:rsidRPr="00131F6E">
        <w:rPr>
          <w:rFonts w:ascii="Times New Roman" w:eastAsia="Cambria" w:hAnsi="Times New Roman" w:cs="Times New Roman"/>
          <w:sz w:val="24"/>
          <w:szCs w:val="24"/>
        </w:rPr>
        <w:t xml:space="preserve">» по поддержке предпринимательства в </w:t>
      </w:r>
      <w:proofErr w:type="spellStart"/>
      <w:r w:rsidRPr="00131F6E">
        <w:rPr>
          <w:rFonts w:ascii="Times New Roman" w:eastAsia="Cambria" w:hAnsi="Times New Roman" w:cs="Times New Roman"/>
          <w:sz w:val="24"/>
          <w:szCs w:val="24"/>
        </w:rPr>
        <w:t>Жылыойском</w:t>
      </w:r>
      <w:proofErr w:type="spellEnd"/>
      <w:r w:rsidRPr="00131F6E">
        <w:rPr>
          <w:rFonts w:ascii="Times New Roman" w:eastAsia="Cambria" w:hAnsi="Times New Roman" w:cs="Times New Roman"/>
          <w:sz w:val="24"/>
          <w:szCs w:val="24"/>
        </w:rPr>
        <w:t xml:space="preserve"> районе </w:t>
      </w:r>
      <w:proofErr w:type="spellStart"/>
      <w:r w:rsidRPr="00131F6E">
        <w:rPr>
          <w:rFonts w:ascii="Times New Roman" w:eastAsia="Cambria" w:hAnsi="Times New Roman" w:cs="Times New Roman"/>
          <w:sz w:val="24"/>
          <w:szCs w:val="24"/>
        </w:rPr>
        <w:t>Атырауской</w:t>
      </w:r>
      <w:proofErr w:type="spellEnd"/>
      <w:r w:rsidRPr="00131F6E">
        <w:rPr>
          <w:rFonts w:ascii="Times New Roman" w:eastAsia="Cambria" w:hAnsi="Times New Roman" w:cs="Times New Roman"/>
          <w:sz w:val="24"/>
          <w:szCs w:val="24"/>
        </w:rPr>
        <w:t xml:space="preserve"> области. </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Процесс получения финансирования</w:t>
      </w:r>
      <w:r w:rsidRPr="00131F6E">
        <w:rPr>
          <w:rFonts w:ascii="Times New Roman" w:eastAsia="Cambria" w:hAnsi="Times New Roman" w:cs="Times New Roman"/>
          <w:sz w:val="24"/>
          <w:szCs w:val="24"/>
        </w:rPr>
        <w:t xml:space="preserve"> – это совместная работа Победителя Конкурса и сотрудников Фонда над освоением средств займа согласно </w:t>
      </w:r>
      <w:r w:rsidR="00EF1558" w:rsidRPr="00131F6E">
        <w:rPr>
          <w:rFonts w:ascii="Times New Roman" w:eastAsia="Cambria" w:hAnsi="Times New Roman" w:cs="Times New Roman"/>
          <w:sz w:val="24"/>
          <w:szCs w:val="24"/>
        </w:rPr>
        <w:t>бизнес-плану</w:t>
      </w:r>
      <w:r w:rsidRPr="00131F6E">
        <w:rPr>
          <w:rFonts w:ascii="Times New Roman" w:eastAsia="Cambria" w:hAnsi="Times New Roman" w:cs="Times New Roman"/>
          <w:sz w:val="24"/>
          <w:szCs w:val="24"/>
        </w:rPr>
        <w:t xml:space="preserve">. Финансирование Проектов осуществляется на основе беспроцентных, возвратных займов в тенге на пять лет и каникул для возврата полгода, с предоставлением залога </w:t>
      </w:r>
      <w:r w:rsidR="00131F6E">
        <w:rPr>
          <w:rFonts w:ascii="Times New Roman" w:eastAsia="Cambria" w:hAnsi="Times New Roman" w:cs="Times New Roman"/>
          <w:sz w:val="24"/>
          <w:szCs w:val="24"/>
          <w:lang w:val="kk-KZ"/>
        </w:rPr>
        <w:t xml:space="preserve">под приобретаемое оборудование </w:t>
      </w:r>
      <w:r w:rsidRPr="00131F6E">
        <w:rPr>
          <w:rFonts w:ascii="Times New Roman" w:eastAsia="Cambria" w:hAnsi="Times New Roman" w:cs="Times New Roman"/>
          <w:sz w:val="24"/>
          <w:szCs w:val="24"/>
        </w:rPr>
        <w:t>победителем.</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 xml:space="preserve">Стартап </w:t>
      </w:r>
      <w:r w:rsidRPr="00131F6E">
        <w:rPr>
          <w:rFonts w:ascii="Times New Roman" w:eastAsia="Cambria" w:hAnsi="Times New Roman" w:cs="Times New Roman"/>
          <w:sz w:val="24"/>
          <w:szCs w:val="24"/>
        </w:rPr>
        <w:t>– заявитель не имеющий опыт работы в бизнесе или имеющий опыт до одного года.</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Участник Конкурса</w:t>
      </w:r>
      <w:r w:rsidRPr="00131F6E">
        <w:rPr>
          <w:rFonts w:ascii="Times New Roman" w:eastAsia="Cambria" w:hAnsi="Times New Roman" w:cs="Times New Roman"/>
          <w:sz w:val="24"/>
          <w:szCs w:val="24"/>
        </w:rPr>
        <w:t xml:space="preserve"> – Заявитель, соответствующий требованиям, изложенным в Приложении №1 к настоящему Положению (Руководство), допущенный к участию в Конкурсе на основе поданной заявки и </w:t>
      </w:r>
      <w:r w:rsidR="00EF1558" w:rsidRPr="00131F6E">
        <w:rPr>
          <w:rFonts w:ascii="Times New Roman" w:eastAsia="Cambria" w:hAnsi="Times New Roman" w:cs="Times New Roman"/>
          <w:sz w:val="24"/>
          <w:szCs w:val="24"/>
        </w:rPr>
        <w:t>бизнес-плана</w:t>
      </w:r>
      <w:r w:rsidRPr="00131F6E">
        <w:rPr>
          <w:rFonts w:ascii="Times New Roman" w:eastAsia="Cambria" w:hAnsi="Times New Roman" w:cs="Times New Roman"/>
          <w:sz w:val="24"/>
          <w:szCs w:val="24"/>
        </w:rPr>
        <w:t xml:space="preserve">.  </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Договор беспроцентного займа для реализации проекта (далее «Договор»)</w:t>
      </w:r>
      <w:r w:rsidRPr="00131F6E">
        <w:rPr>
          <w:rFonts w:ascii="Times New Roman" w:eastAsia="Cambria" w:hAnsi="Times New Roman" w:cs="Times New Roman"/>
          <w:sz w:val="24"/>
          <w:szCs w:val="24"/>
        </w:rPr>
        <w:t xml:space="preserve"> - официальный документ, на основании которого Фонд предоставляет финансирование на реализацию проекта. Договор включает в себя, помимо общих положений, следующие разделы: 1) цель проекта и предпринимаемые действия; 2) бюджет и сумма финансирования; 3) продолжительность проекта; 4) требования к отчетности. Могут быть включены другие юридические условия или детали реализации программ (включая ожидаемые результаты проекта). </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Конфликт интересов</w:t>
      </w:r>
      <w:r w:rsidRPr="00131F6E">
        <w:rPr>
          <w:rFonts w:ascii="Times New Roman" w:eastAsia="Cambria" w:hAnsi="Times New Roman" w:cs="Times New Roman"/>
          <w:sz w:val="24"/>
          <w:szCs w:val="24"/>
        </w:rPr>
        <w:t xml:space="preserve"> – ситуация, возникающая при принятии решении о финансировании проектов/выборе подрядчиков/отборе </w:t>
      </w:r>
      <w:proofErr w:type="spellStart"/>
      <w:r w:rsidRPr="00131F6E">
        <w:rPr>
          <w:rFonts w:ascii="Times New Roman" w:eastAsia="Cambria" w:hAnsi="Times New Roman" w:cs="Times New Roman"/>
          <w:sz w:val="24"/>
          <w:szCs w:val="24"/>
        </w:rPr>
        <w:t>выгодополучателей</w:t>
      </w:r>
      <w:proofErr w:type="spellEnd"/>
      <w:r w:rsidRPr="00131F6E">
        <w:rPr>
          <w:rFonts w:ascii="Times New Roman" w:eastAsia="Cambria" w:hAnsi="Times New Roman" w:cs="Times New Roman"/>
          <w:sz w:val="24"/>
          <w:szCs w:val="24"/>
        </w:rPr>
        <w:t xml:space="preserve">, в случае </w:t>
      </w:r>
      <w:r w:rsidRPr="00131F6E">
        <w:rPr>
          <w:rFonts w:ascii="Times New Roman" w:eastAsia="Cambria" w:hAnsi="Times New Roman" w:cs="Times New Roman"/>
          <w:sz w:val="24"/>
          <w:szCs w:val="24"/>
        </w:rPr>
        <w:lastRenderedPageBreak/>
        <w:t xml:space="preserve">когда решение о выборе принимаются людьми, которые потенциально могут быть необъективны в принимаемых ими решениях, в силу потенциального или явного наличия личной заинтересованности в определенном исходе отбора (конфликта между общественными и частными интересами). Фонд запрещает предоставление заключение договоров на финансирование в рамках этого конкурса с членами Попечительского совета ФЕЦА, ЭК конкурса, государственными должностными лицами,  сотрудниками Фонда или их кровными родственниками (супруг, дети, родители, родные сестры и братья), а также с частными организациями, контролируемыми, прямо или косвенно, любыми лицами, перечисленными выше. </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Отчетность</w:t>
      </w:r>
      <w:r w:rsidRPr="00131F6E">
        <w:rPr>
          <w:rFonts w:ascii="Times New Roman" w:eastAsia="Cambria" w:hAnsi="Times New Roman" w:cs="Times New Roman"/>
          <w:sz w:val="24"/>
          <w:szCs w:val="24"/>
        </w:rPr>
        <w:t xml:space="preserve"> – отчет, представляемый победителем конкурса </w:t>
      </w:r>
      <w:r w:rsidR="00EF1558" w:rsidRPr="00131F6E">
        <w:rPr>
          <w:rFonts w:ascii="Times New Roman" w:eastAsia="Cambria" w:hAnsi="Times New Roman" w:cs="Times New Roman"/>
          <w:sz w:val="24"/>
          <w:szCs w:val="24"/>
        </w:rPr>
        <w:t>в Фонд,</w:t>
      </w:r>
      <w:r w:rsidRPr="00131F6E">
        <w:rPr>
          <w:rFonts w:ascii="Times New Roman" w:eastAsia="Cambria" w:hAnsi="Times New Roman" w:cs="Times New Roman"/>
          <w:sz w:val="24"/>
          <w:szCs w:val="24"/>
        </w:rPr>
        <w:t xml:space="preserve"> состоит из аналитического и финансового отчетов. Аналитический отчет содержит информацию о реализованных видах деятельности, результатах, сверке индикаторов за отчетный период. Финансовый отчет содержит перечень расходов, понесенных победителем конкурса за отчетный период при проведении тех или иных видов деятельности, включая административные расходы. </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Презентация проекта</w:t>
      </w:r>
      <w:r w:rsidRPr="00131F6E">
        <w:rPr>
          <w:rFonts w:ascii="Times New Roman" w:eastAsia="Cambria" w:hAnsi="Times New Roman" w:cs="Times New Roman"/>
          <w:sz w:val="24"/>
          <w:szCs w:val="24"/>
        </w:rPr>
        <w:t xml:space="preserve"> – короткий доклад (длительность не более 3 (трех) минут, содержащий информацию о проекте в соответствии с требованиями к проектам, изложенным в настоящем Положении. Данное условие является необязательным, но учитывается при рассмотрении заявки.</w:t>
      </w:r>
    </w:p>
    <w:p w:rsidR="00687C3C" w:rsidRPr="00131F6E" w:rsidRDefault="00EF1558"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КФ «</w:t>
      </w:r>
      <w:r w:rsidR="00505D15" w:rsidRPr="00131F6E">
        <w:rPr>
          <w:rFonts w:ascii="Times New Roman" w:eastAsia="Cambria" w:hAnsi="Times New Roman" w:cs="Times New Roman"/>
          <w:b/>
          <w:sz w:val="24"/>
          <w:szCs w:val="24"/>
        </w:rPr>
        <w:t>ФЕЦА», Фонд</w:t>
      </w:r>
      <w:r w:rsidR="00505D15" w:rsidRPr="00131F6E">
        <w:rPr>
          <w:rFonts w:ascii="Times New Roman" w:eastAsia="Cambria" w:hAnsi="Times New Roman" w:cs="Times New Roman"/>
          <w:sz w:val="24"/>
          <w:szCs w:val="24"/>
        </w:rPr>
        <w:t xml:space="preserve"> – Корпоративный Фонд «Фонд Евразия Центральной Азии»</w:t>
      </w:r>
    </w:p>
    <w:p w:rsidR="00687C3C" w:rsidRPr="00131F6E" w:rsidRDefault="00505D15" w:rsidP="00131F6E">
      <w:pPr>
        <w:tabs>
          <w:tab w:val="left" w:pos="0"/>
        </w:tabs>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ТОО «</w:t>
      </w:r>
      <w:proofErr w:type="spellStart"/>
      <w:r w:rsidRPr="00131F6E">
        <w:rPr>
          <w:rFonts w:ascii="Times New Roman" w:eastAsia="Cambria" w:hAnsi="Times New Roman" w:cs="Times New Roman"/>
          <w:b/>
          <w:sz w:val="24"/>
          <w:szCs w:val="24"/>
        </w:rPr>
        <w:t>Тенгизшевройл</w:t>
      </w:r>
      <w:proofErr w:type="spellEnd"/>
      <w:r w:rsidRPr="00131F6E">
        <w:rPr>
          <w:rFonts w:ascii="Times New Roman" w:eastAsia="Cambria" w:hAnsi="Times New Roman" w:cs="Times New Roman"/>
          <w:b/>
          <w:sz w:val="24"/>
          <w:szCs w:val="24"/>
        </w:rPr>
        <w:t>»</w:t>
      </w:r>
      <w:r w:rsidRPr="00131F6E">
        <w:rPr>
          <w:rFonts w:ascii="Times New Roman" w:eastAsia="Cambria" w:hAnsi="Times New Roman" w:cs="Times New Roman"/>
          <w:sz w:val="24"/>
          <w:szCs w:val="24"/>
        </w:rPr>
        <w:t xml:space="preserve"> - Товарищество с ограниченной ответственностью «</w:t>
      </w:r>
      <w:proofErr w:type="spellStart"/>
      <w:r w:rsidRPr="00131F6E">
        <w:rPr>
          <w:rFonts w:ascii="Times New Roman" w:eastAsia="Cambria" w:hAnsi="Times New Roman" w:cs="Times New Roman"/>
          <w:sz w:val="24"/>
          <w:szCs w:val="24"/>
        </w:rPr>
        <w:t>Тенгизшевройл</w:t>
      </w:r>
      <w:proofErr w:type="spellEnd"/>
      <w:r w:rsidRPr="00131F6E">
        <w:rPr>
          <w:rFonts w:ascii="Times New Roman" w:eastAsia="Cambria" w:hAnsi="Times New Roman" w:cs="Times New Roman"/>
          <w:sz w:val="24"/>
          <w:szCs w:val="24"/>
        </w:rPr>
        <w:t>»</w:t>
      </w:r>
    </w:p>
    <w:p w:rsidR="00687C3C" w:rsidRPr="00131F6E" w:rsidRDefault="00505D15" w:rsidP="00131F6E">
      <w:pPr>
        <w:numPr>
          <w:ilvl w:val="0"/>
          <w:numId w:val="13"/>
        </w:numPr>
        <w:tabs>
          <w:tab w:val="left" w:pos="0"/>
        </w:tabs>
        <w:ind w:left="0" w:firstLine="0"/>
        <w:jc w:val="both"/>
        <w:rPr>
          <w:rFonts w:ascii="Times New Roman" w:hAnsi="Times New Roman" w:cs="Times New Roman"/>
          <w:sz w:val="24"/>
          <w:szCs w:val="24"/>
        </w:rPr>
      </w:pPr>
      <w:r w:rsidRPr="00131F6E">
        <w:rPr>
          <w:rFonts w:ascii="Times New Roman" w:hAnsi="Times New Roman" w:cs="Times New Roman"/>
          <w:sz w:val="24"/>
          <w:szCs w:val="24"/>
        </w:rPr>
        <w:t xml:space="preserve">Цель, сроки и география проведения конкурса </w:t>
      </w:r>
    </w:p>
    <w:p w:rsidR="00687C3C" w:rsidRPr="00131F6E" w:rsidRDefault="00505D15" w:rsidP="00131F6E">
      <w:pPr>
        <w:numPr>
          <w:ilvl w:val="1"/>
          <w:numId w:val="2"/>
        </w:numPr>
        <w:pBdr>
          <w:top w:val="nil"/>
          <w:left w:val="nil"/>
          <w:bottom w:val="nil"/>
          <w:right w:val="nil"/>
          <w:between w:val="nil"/>
        </w:pBd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Цель конкурса: предоставить возможности для улучшения благосостояния жителей </w:t>
      </w:r>
      <w:proofErr w:type="spellStart"/>
      <w:r w:rsidRPr="00131F6E">
        <w:rPr>
          <w:rFonts w:ascii="Times New Roman" w:eastAsia="Cambria" w:hAnsi="Times New Roman" w:cs="Times New Roman"/>
          <w:sz w:val="24"/>
          <w:szCs w:val="24"/>
        </w:rPr>
        <w:t>Жылыойского</w:t>
      </w:r>
      <w:proofErr w:type="spellEnd"/>
      <w:r w:rsidRPr="00131F6E">
        <w:rPr>
          <w:rFonts w:ascii="Times New Roman" w:eastAsia="Cambria" w:hAnsi="Times New Roman" w:cs="Times New Roman"/>
          <w:sz w:val="24"/>
          <w:szCs w:val="24"/>
        </w:rPr>
        <w:t xml:space="preserve"> района через поддержку их бизнес инициатив обучением и финансированием.</w:t>
      </w:r>
    </w:p>
    <w:p w:rsidR="00687C3C" w:rsidRPr="00DC4573" w:rsidRDefault="00505D15" w:rsidP="00131F6E">
      <w:pPr>
        <w:numPr>
          <w:ilvl w:val="1"/>
          <w:numId w:val="2"/>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Первый раунд конкурса и отбор 100 полуфиналистов и 10-13 финалистов (октябрь и декабрь 2023). Второй раунд </w:t>
      </w:r>
      <w:r w:rsidRPr="00DC4573">
        <w:rPr>
          <w:rFonts w:ascii="Times New Roman" w:eastAsia="Cambria" w:hAnsi="Times New Roman" w:cs="Times New Roman"/>
          <w:sz w:val="24"/>
          <w:szCs w:val="24"/>
        </w:rPr>
        <w:t>конкурса (январь и март 202</w:t>
      </w:r>
      <w:r w:rsidR="00D71F7F" w:rsidRPr="00DC4573">
        <w:rPr>
          <w:rFonts w:ascii="Times New Roman" w:eastAsia="Cambria" w:hAnsi="Times New Roman" w:cs="Times New Roman"/>
          <w:sz w:val="24"/>
          <w:szCs w:val="24"/>
        </w:rPr>
        <w:t>4</w:t>
      </w:r>
      <w:r w:rsidRPr="00DC4573">
        <w:rPr>
          <w:rFonts w:ascii="Times New Roman" w:eastAsia="Cambria" w:hAnsi="Times New Roman" w:cs="Times New Roman"/>
          <w:sz w:val="24"/>
          <w:szCs w:val="24"/>
        </w:rPr>
        <w:t xml:space="preserve"> года). Третий раунд </w:t>
      </w:r>
      <w:proofErr w:type="gramStart"/>
      <w:r w:rsidRPr="00DC4573">
        <w:rPr>
          <w:rFonts w:ascii="Times New Roman" w:eastAsia="Cambria" w:hAnsi="Times New Roman" w:cs="Times New Roman"/>
          <w:sz w:val="24"/>
          <w:szCs w:val="24"/>
        </w:rPr>
        <w:t>конкурса  (</w:t>
      </w:r>
      <w:proofErr w:type="gramEnd"/>
      <w:r w:rsidRPr="00DC4573">
        <w:rPr>
          <w:rFonts w:ascii="Times New Roman" w:eastAsia="Cambria" w:hAnsi="Times New Roman" w:cs="Times New Roman"/>
          <w:sz w:val="24"/>
          <w:szCs w:val="24"/>
        </w:rPr>
        <w:t>апрель и июнь 202</w:t>
      </w:r>
      <w:r w:rsidR="00D71F7F" w:rsidRPr="00DC4573">
        <w:rPr>
          <w:rFonts w:ascii="Times New Roman" w:eastAsia="Cambria" w:hAnsi="Times New Roman" w:cs="Times New Roman"/>
          <w:sz w:val="24"/>
          <w:szCs w:val="24"/>
        </w:rPr>
        <w:t>4</w:t>
      </w:r>
      <w:r w:rsidRPr="00DC4573">
        <w:rPr>
          <w:rFonts w:ascii="Times New Roman" w:eastAsia="Cambria" w:hAnsi="Times New Roman" w:cs="Times New Roman"/>
          <w:sz w:val="24"/>
          <w:szCs w:val="24"/>
        </w:rPr>
        <w:t xml:space="preserve"> года)</w:t>
      </w:r>
      <w:r w:rsidRPr="00DC4573">
        <w:rPr>
          <w:rFonts w:ascii="Times New Roman" w:eastAsia="Cambria" w:hAnsi="Times New Roman" w:cs="Times New Roman"/>
          <w:sz w:val="24"/>
          <w:szCs w:val="24"/>
          <w:vertAlign w:val="superscript"/>
        </w:rPr>
        <w:footnoteReference w:id="1"/>
      </w:r>
      <w:r w:rsidRPr="00DC4573">
        <w:rPr>
          <w:rFonts w:ascii="Times New Roman" w:eastAsia="Cambria" w:hAnsi="Times New Roman" w:cs="Times New Roman"/>
          <w:sz w:val="24"/>
          <w:szCs w:val="24"/>
        </w:rPr>
        <w:t xml:space="preserve">. </w:t>
      </w:r>
    </w:p>
    <w:p w:rsidR="00687C3C" w:rsidRPr="00131F6E" w:rsidRDefault="00505D15" w:rsidP="00131F6E">
      <w:pPr>
        <w:numPr>
          <w:ilvl w:val="1"/>
          <w:numId w:val="2"/>
        </w:numPr>
        <w:tabs>
          <w:tab w:val="left" w:pos="0"/>
        </w:tabs>
        <w:spacing w:after="0" w:line="240" w:lineRule="auto"/>
        <w:ind w:left="0"/>
        <w:jc w:val="both"/>
        <w:rPr>
          <w:rFonts w:ascii="Times New Roman" w:eastAsia="Cambria" w:hAnsi="Times New Roman" w:cs="Times New Roman"/>
          <w:sz w:val="24"/>
          <w:szCs w:val="24"/>
        </w:rPr>
      </w:pPr>
      <w:r w:rsidRPr="00DC4573">
        <w:rPr>
          <w:rFonts w:ascii="Times New Roman" w:eastAsia="Cambria" w:hAnsi="Times New Roman" w:cs="Times New Roman"/>
          <w:sz w:val="24"/>
          <w:szCs w:val="24"/>
        </w:rPr>
        <w:t>Конкурс проводится на территории</w:t>
      </w:r>
      <w:r w:rsidRPr="00131F6E">
        <w:rPr>
          <w:rFonts w:ascii="Times New Roman" w:eastAsia="Cambria" w:hAnsi="Times New Roman" w:cs="Times New Roman"/>
          <w:sz w:val="24"/>
          <w:szCs w:val="24"/>
        </w:rPr>
        <w:t xml:space="preserve"> РК, а именно для </w:t>
      </w:r>
      <w:proofErr w:type="spellStart"/>
      <w:r w:rsidRPr="00131F6E">
        <w:rPr>
          <w:rFonts w:ascii="Times New Roman" w:eastAsia="Cambria" w:hAnsi="Times New Roman" w:cs="Times New Roman"/>
          <w:sz w:val="24"/>
          <w:szCs w:val="24"/>
        </w:rPr>
        <w:t>Жылыойского</w:t>
      </w:r>
      <w:proofErr w:type="spellEnd"/>
      <w:r w:rsidRPr="00131F6E">
        <w:rPr>
          <w:rFonts w:ascii="Times New Roman" w:eastAsia="Cambria" w:hAnsi="Times New Roman" w:cs="Times New Roman"/>
          <w:sz w:val="24"/>
          <w:szCs w:val="24"/>
        </w:rPr>
        <w:t xml:space="preserve"> района, </w:t>
      </w:r>
      <w:proofErr w:type="spellStart"/>
      <w:r w:rsidRPr="00131F6E">
        <w:rPr>
          <w:rFonts w:ascii="Times New Roman" w:eastAsia="Cambria" w:hAnsi="Times New Roman" w:cs="Times New Roman"/>
          <w:sz w:val="24"/>
          <w:szCs w:val="24"/>
        </w:rPr>
        <w:t>Атырауской</w:t>
      </w:r>
      <w:proofErr w:type="spellEnd"/>
      <w:r w:rsidRPr="00131F6E">
        <w:rPr>
          <w:rFonts w:ascii="Times New Roman" w:eastAsia="Cambria" w:hAnsi="Times New Roman" w:cs="Times New Roman"/>
          <w:sz w:val="24"/>
          <w:szCs w:val="24"/>
        </w:rPr>
        <w:t xml:space="preserve"> области.</w:t>
      </w:r>
    </w:p>
    <w:p w:rsidR="00687C3C" w:rsidRPr="00131F6E" w:rsidRDefault="00505D15" w:rsidP="00131F6E">
      <w:pPr>
        <w:numPr>
          <w:ilvl w:val="0"/>
          <w:numId w:val="13"/>
        </w:numPr>
        <w:tabs>
          <w:tab w:val="left" w:pos="0"/>
        </w:tabs>
        <w:ind w:left="0" w:firstLine="0"/>
        <w:jc w:val="both"/>
        <w:rPr>
          <w:rFonts w:ascii="Times New Roman" w:hAnsi="Times New Roman" w:cs="Times New Roman"/>
          <w:sz w:val="24"/>
          <w:szCs w:val="24"/>
        </w:rPr>
      </w:pPr>
      <w:r w:rsidRPr="00131F6E">
        <w:rPr>
          <w:rFonts w:ascii="Times New Roman" w:hAnsi="Times New Roman" w:cs="Times New Roman"/>
          <w:sz w:val="24"/>
          <w:szCs w:val="24"/>
        </w:rPr>
        <w:t xml:space="preserve">Участники конкурса </w:t>
      </w:r>
    </w:p>
    <w:p w:rsidR="00687C3C" w:rsidRPr="00131F6E" w:rsidRDefault="00505D15" w:rsidP="00131F6E">
      <w:pPr>
        <w:numPr>
          <w:ilvl w:val="1"/>
          <w:numId w:val="3"/>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 Участниками конкурса могут быть коммерческие </w:t>
      </w:r>
      <w:r w:rsidR="00EF1558" w:rsidRPr="00131F6E">
        <w:rPr>
          <w:rFonts w:ascii="Times New Roman" w:eastAsia="Cambria" w:hAnsi="Times New Roman" w:cs="Times New Roman"/>
          <w:sz w:val="24"/>
          <w:szCs w:val="24"/>
        </w:rPr>
        <w:t>организации, (</w:t>
      </w:r>
      <w:r w:rsidRPr="00131F6E">
        <w:rPr>
          <w:rFonts w:ascii="Times New Roman" w:eastAsia="Cambria" w:hAnsi="Times New Roman" w:cs="Times New Roman"/>
          <w:sz w:val="24"/>
          <w:szCs w:val="24"/>
        </w:rPr>
        <w:t>относящиеся к субъектам малого предпринимательства), индивидуальные предприниматели, зарегистрированные и осуществляющие свою деятельность на территории района и сокращенные в проекте "</w:t>
      </w:r>
      <w:proofErr w:type="spellStart"/>
      <w:r w:rsidRPr="00131F6E">
        <w:rPr>
          <w:rFonts w:ascii="Times New Roman" w:eastAsia="Cambria" w:hAnsi="Times New Roman" w:cs="Times New Roman"/>
          <w:sz w:val="24"/>
          <w:szCs w:val="24"/>
        </w:rPr>
        <w:t>Future</w:t>
      </w:r>
      <w:proofErr w:type="spellEnd"/>
      <w:r w:rsidRPr="00131F6E">
        <w:rPr>
          <w:rFonts w:ascii="Times New Roman" w:eastAsia="Cambria" w:hAnsi="Times New Roman" w:cs="Times New Roman"/>
          <w:sz w:val="24"/>
          <w:szCs w:val="24"/>
        </w:rPr>
        <w:t xml:space="preserve"> </w:t>
      </w:r>
      <w:proofErr w:type="spellStart"/>
      <w:r w:rsidRPr="00131F6E">
        <w:rPr>
          <w:rFonts w:ascii="Times New Roman" w:eastAsia="Cambria" w:hAnsi="Times New Roman" w:cs="Times New Roman"/>
          <w:sz w:val="24"/>
          <w:szCs w:val="24"/>
        </w:rPr>
        <w:t>Growth</w:t>
      </w:r>
      <w:proofErr w:type="spellEnd"/>
      <w:r w:rsidRPr="00131F6E">
        <w:rPr>
          <w:rFonts w:ascii="Times New Roman" w:eastAsia="Cambria" w:hAnsi="Times New Roman" w:cs="Times New Roman"/>
          <w:sz w:val="24"/>
          <w:szCs w:val="24"/>
        </w:rPr>
        <w:t xml:space="preserve"> </w:t>
      </w:r>
      <w:proofErr w:type="spellStart"/>
      <w:r w:rsidRPr="00131F6E">
        <w:rPr>
          <w:rFonts w:ascii="Times New Roman" w:eastAsia="Cambria" w:hAnsi="Times New Roman" w:cs="Times New Roman"/>
          <w:sz w:val="24"/>
          <w:szCs w:val="24"/>
        </w:rPr>
        <w:t>Project</w:t>
      </w:r>
      <w:proofErr w:type="spellEnd"/>
      <w:r w:rsidRPr="00131F6E">
        <w:rPr>
          <w:rFonts w:ascii="Times New Roman" w:eastAsia="Cambria" w:hAnsi="Times New Roman" w:cs="Times New Roman"/>
          <w:sz w:val="24"/>
          <w:szCs w:val="24"/>
        </w:rPr>
        <w:t xml:space="preserve">", безработные, </w:t>
      </w:r>
      <w:r w:rsidR="00EF1558" w:rsidRPr="00131F6E">
        <w:rPr>
          <w:rFonts w:ascii="Times New Roman" w:eastAsia="Cambria" w:hAnsi="Times New Roman" w:cs="Times New Roman"/>
          <w:sz w:val="24"/>
          <w:szCs w:val="24"/>
        </w:rPr>
        <w:t>самозанятые и</w:t>
      </w:r>
      <w:r w:rsidRPr="00131F6E">
        <w:rPr>
          <w:rFonts w:ascii="Times New Roman" w:eastAsia="Cambria" w:hAnsi="Times New Roman" w:cs="Times New Roman"/>
          <w:sz w:val="24"/>
          <w:szCs w:val="24"/>
        </w:rPr>
        <w:t xml:space="preserve"> </w:t>
      </w:r>
      <w:proofErr w:type="spellStart"/>
      <w:r w:rsidRPr="00131F6E">
        <w:rPr>
          <w:rFonts w:ascii="Times New Roman" w:eastAsia="Cambria" w:hAnsi="Times New Roman" w:cs="Times New Roman"/>
          <w:sz w:val="24"/>
          <w:szCs w:val="24"/>
        </w:rPr>
        <w:t>и</w:t>
      </w:r>
      <w:proofErr w:type="spellEnd"/>
      <w:r w:rsidRPr="00131F6E">
        <w:rPr>
          <w:rFonts w:ascii="Times New Roman" w:eastAsia="Cambria" w:hAnsi="Times New Roman" w:cs="Times New Roman"/>
          <w:sz w:val="24"/>
          <w:szCs w:val="24"/>
        </w:rPr>
        <w:t xml:space="preserve"> другие уязвимые слои населения</w:t>
      </w:r>
      <w:r w:rsidR="004C7229">
        <w:rPr>
          <w:rFonts w:ascii="Times New Roman" w:eastAsia="Cambria" w:hAnsi="Times New Roman" w:cs="Times New Roman"/>
          <w:sz w:val="24"/>
          <w:szCs w:val="24"/>
        </w:rPr>
        <w:t xml:space="preserve"> (готовые зарегистрировать ИП при победе в конкурсе для начала работы)</w:t>
      </w:r>
      <w:r w:rsidRPr="00131F6E">
        <w:rPr>
          <w:rFonts w:ascii="Times New Roman" w:eastAsia="Cambria" w:hAnsi="Times New Roman" w:cs="Times New Roman"/>
          <w:sz w:val="24"/>
          <w:szCs w:val="24"/>
        </w:rPr>
        <w:t xml:space="preserve">. </w:t>
      </w:r>
    </w:p>
    <w:p w:rsidR="00687C3C" w:rsidRPr="00131F6E" w:rsidRDefault="00505D15" w:rsidP="00131F6E">
      <w:pPr>
        <w:numPr>
          <w:ilvl w:val="1"/>
          <w:numId w:val="3"/>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u w:val="single"/>
        </w:rPr>
        <w:t>Один участник может подать на конкурс не более одного проекта.</w:t>
      </w:r>
    </w:p>
    <w:p w:rsidR="00687C3C" w:rsidRPr="00131F6E" w:rsidRDefault="00505D15" w:rsidP="00131F6E">
      <w:pPr>
        <w:numPr>
          <w:ilvl w:val="1"/>
          <w:numId w:val="3"/>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Участниками Конкурса не могут быть:</w:t>
      </w:r>
    </w:p>
    <w:p w:rsidR="00687C3C" w:rsidRPr="00131F6E" w:rsidRDefault="00505D15" w:rsidP="00131F6E">
      <w:pPr>
        <w:numPr>
          <w:ilvl w:val="0"/>
          <w:numId w:val="11"/>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Государственные организации</w:t>
      </w:r>
    </w:p>
    <w:p w:rsidR="00687C3C" w:rsidRPr="00131F6E" w:rsidRDefault="00505D15" w:rsidP="00131F6E">
      <w:pPr>
        <w:numPr>
          <w:ilvl w:val="0"/>
          <w:numId w:val="11"/>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lastRenderedPageBreak/>
        <w:t xml:space="preserve">Политические партии и союзы </w:t>
      </w:r>
    </w:p>
    <w:p w:rsidR="00687C3C" w:rsidRPr="00131F6E" w:rsidRDefault="00505D15" w:rsidP="00131F6E">
      <w:pPr>
        <w:numPr>
          <w:ilvl w:val="0"/>
          <w:numId w:val="11"/>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Религиозные группы и секты</w:t>
      </w:r>
    </w:p>
    <w:p w:rsidR="00687C3C" w:rsidRPr="00131F6E" w:rsidRDefault="00505D15" w:rsidP="00131F6E">
      <w:pPr>
        <w:numPr>
          <w:ilvl w:val="0"/>
          <w:numId w:val="11"/>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Физические лица (за исключением индивидуальных предпринимателей)</w:t>
      </w:r>
    </w:p>
    <w:p w:rsidR="00687C3C" w:rsidRPr="00131F6E" w:rsidRDefault="00505D15" w:rsidP="00131F6E">
      <w:pPr>
        <w:numPr>
          <w:ilvl w:val="0"/>
          <w:numId w:val="13"/>
        </w:numPr>
        <w:tabs>
          <w:tab w:val="left" w:pos="0"/>
        </w:tabs>
        <w:ind w:left="0" w:firstLine="0"/>
        <w:jc w:val="both"/>
        <w:rPr>
          <w:rFonts w:ascii="Times New Roman" w:hAnsi="Times New Roman" w:cs="Times New Roman"/>
          <w:sz w:val="24"/>
          <w:szCs w:val="24"/>
        </w:rPr>
      </w:pPr>
      <w:r w:rsidRPr="00131F6E">
        <w:rPr>
          <w:rFonts w:ascii="Times New Roman" w:hAnsi="Times New Roman" w:cs="Times New Roman"/>
          <w:sz w:val="24"/>
          <w:szCs w:val="24"/>
        </w:rPr>
        <w:t xml:space="preserve">Требования к проектам </w:t>
      </w:r>
    </w:p>
    <w:p w:rsidR="00687C3C" w:rsidRPr="00131F6E" w:rsidRDefault="00505D15" w:rsidP="00131F6E">
      <w:pPr>
        <w:numPr>
          <w:ilvl w:val="1"/>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Проекты, заявленные для участия в Конкурсе, должны соответствовать следующим требованиям:</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Проект должен реализоваться на территории РК, а именно в </w:t>
      </w:r>
      <w:proofErr w:type="spellStart"/>
      <w:r w:rsidRPr="00131F6E">
        <w:rPr>
          <w:rFonts w:ascii="Times New Roman" w:eastAsia="Cambria" w:hAnsi="Times New Roman" w:cs="Times New Roman"/>
          <w:sz w:val="24"/>
          <w:szCs w:val="24"/>
        </w:rPr>
        <w:t>Жылыойском</w:t>
      </w:r>
      <w:proofErr w:type="spellEnd"/>
      <w:r w:rsidRPr="00131F6E">
        <w:rPr>
          <w:rFonts w:ascii="Times New Roman" w:eastAsia="Cambria" w:hAnsi="Times New Roman" w:cs="Times New Roman"/>
          <w:sz w:val="24"/>
          <w:szCs w:val="24"/>
        </w:rPr>
        <w:t xml:space="preserve"> районе </w:t>
      </w:r>
      <w:proofErr w:type="spellStart"/>
      <w:r w:rsidRPr="00131F6E">
        <w:rPr>
          <w:rFonts w:ascii="Times New Roman" w:eastAsia="Cambria" w:hAnsi="Times New Roman" w:cs="Times New Roman"/>
          <w:sz w:val="24"/>
          <w:szCs w:val="24"/>
        </w:rPr>
        <w:t>Атырауской</w:t>
      </w:r>
      <w:proofErr w:type="spellEnd"/>
      <w:r w:rsidRPr="00131F6E">
        <w:rPr>
          <w:rFonts w:ascii="Times New Roman" w:eastAsia="Cambria" w:hAnsi="Times New Roman" w:cs="Times New Roman"/>
          <w:sz w:val="24"/>
          <w:szCs w:val="24"/>
        </w:rPr>
        <w:t xml:space="preserve"> области;</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Проект должен быть направлен на создание финансово </w:t>
      </w:r>
      <w:r w:rsidR="00EF1558" w:rsidRPr="00131F6E">
        <w:rPr>
          <w:rFonts w:ascii="Times New Roman" w:eastAsia="Cambria" w:hAnsi="Times New Roman" w:cs="Times New Roman"/>
          <w:sz w:val="24"/>
          <w:szCs w:val="24"/>
        </w:rPr>
        <w:t>устойчивых предпринимательских</w:t>
      </w:r>
      <w:r w:rsidRPr="00131F6E">
        <w:rPr>
          <w:rFonts w:ascii="Times New Roman" w:eastAsia="Cambria" w:hAnsi="Times New Roman" w:cs="Times New Roman"/>
          <w:sz w:val="24"/>
          <w:szCs w:val="24"/>
        </w:rPr>
        <w:t xml:space="preserve"> моделей, решений, актуальных для района и местного рынка;</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Бюджет проекта должен быть обеспечен собственными денежными и неденежными средствами Заявителя (собственный вклад):</w:t>
      </w:r>
    </w:p>
    <w:p w:rsidR="00687C3C" w:rsidRPr="00131F6E" w:rsidRDefault="00505D15" w:rsidP="00131F6E">
      <w:pPr>
        <w:numPr>
          <w:ilvl w:val="0"/>
          <w:numId w:val="4"/>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обязательно</w:t>
      </w:r>
      <w:r w:rsidRPr="00131F6E">
        <w:rPr>
          <w:rFonts w:ascii="Times New Roman" w:eastAsia="Cambria" w:hAnsi="Times New Roman" w:cs="Times New Roman"/>
          <w:sz w:val="24"/>
          <w:szCs w:val="24"/>
        </w:rPr>
        <w:t xml:space="preserve"> для действующих проектов не менее чем 20% от суммы запрашиваемого финансирования </w:t>
      </w:r>
    </w:p>
    <w:p w:rsidR="00687C3C" w:rsidRPr="00131F6E" w:rsidRDefault="00505D15" w:rsidP="00131F6E">
      <w:pPr>
        <w:numPr>
          <w:ilvl w:val="0"/>
          <w:numId w:val="4"/>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 xml:space="preserve">обязательно </w:t>
      </w:r>
      <w:r w:rsidRPr="00131F6E">
        <w:rPr>
          <w:rFonts w:ascii="Times New Roman" w:eastAsia="Cambria" w:hAnsi="Times New Roman" w:cs="Times New Roman"/>
          <w:sz w:val="24"/>
          <w:szCs w:val="24"/>
        </w:rPr>
        <w:t>10% от суммы запрашиваемого финансирования для стартап – проектов;</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numPr>
          <w:ilvl w:val="1"/>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В</w:t>
      </w:r>
      <w:r w:rsidRPr="00131F6E">
        <w:rPr>
          <w:rFonts w:ascii="Times New Roman" w:eastAsia="Cambria" w:hAnsi="Times New Roman" w:cs="Times New Roman"/>
          <w:b/>
          <w:sz w:val="24"/>
          <w:szCs w:val="24"/>
        </w:rPr>
        <w:t xml:space="preserve"> </w:t>
      </w:r>
      <w:r w:rsidRPr="00131F6E">
        <w:rPr>
          <w:rFonts w:ascii="Times New Roman" w:eastAsia="Cambria" w:hAnsi="Times New Roman" w:cs="Times New Roman"/>
          <w:sz w:val="24"/>
          <w:szCs w:val="24"/>
        </w:rPr>
        <w:t>рамках Конкурса не поддерживаются проекты, направленные на:</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highlight w:val="yellow"/>
        </w:rPr>
      </w:pP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Финансирование деятельности других организаций в части пополнения их кредитных/заемных портфелей и создания ими систем кредитования и/или иного финансирования других проектов/организаций;</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Проведение научных исследований; разработки различных методик;</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proofErr w:type="spellStart"/>
      <w:r w:rsidRPr="00131F6E">
        <w:rPr>
          <w:rFonts w:ascii="Times New Roman" w:eastAsia="Cambria" w:hAnsi="Times New Roman" w:cs="Times New Roman"/>
          <w:sz w:val="24"/>
          <w:szCs w:val="24"/>
        </w:rPr>
        <w:t>Грантмейкинг</w:t>
      </w:r>
      <w:proofErr w:type="spellEnd"/>
      <w:r w:rsidRPr="00131F6E">
        <w:rPr>
          <w:rFonts w:ascii="Times New Roman" w:eastAsia="Cambria" w:hAnsi="Times New Roman" w:cs="Times New Roman"/>
          <w:sz w:val="24"/>
          <w:szCs w:val="24"/>
        </w:rPr>
        <w:t xml:space="preserve"> (предоставление грантов, пожертвований) иным организациям и (или) частным лицам;</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Написание, издание рукописей в типографии (в качестве основной деятельности по проекту);</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Издание журналов, книг, газет (в качестве основной бизнес-идеи проекта);</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Осуществление политической и религиозной деятельности, поддержку этнических групп и т.п.;</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Осуществление деятельности, которая может привести к дискриминации по признаку пола, расы, вероисповедания, возраста и сексуальной ориентации;</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Поддержка лоббирования выборной кампании;</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Деятельность политических партий;</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Финансирование судебных тяжб и процессов;</w:t>
      </w:r>
    </w:p>
    <w:p w:rsidR="00687C3C" w:rsidRPr="00DC4573"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DC4573">
        <w:rPr>
          <w:rFonts w:ascii="Times New Roman" w:eastAsia="Cambria" w:hAnsi="Times New Roman" w:cs="Times New Roman"/>
          <w:sz w:val="24"/>
          <w:szCs w:val="24"/>
        </w:rPr>
        <w:t xml:space="preserve">Террористическая деятельность; </w:t>
      </w:r>
    </w:p>
    <w:p w:rsidR="00687C3C" w:rsidRPr="00DC4573"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DC4573">
        <w:rPr>
          <w:rFonts w:ascii="Times New Roman" w:eastAsia="Cambria" w:hAnsi="Times New Roman" w:cs="Times New Roman"/>
          <w:sz w:val="24"/>
          <w:szCs w:val="24"/>
        </w:rPr>
        <w:t>Игорный бизнес</w:t>
      </w:r>
      <w:r w:rsidR="00D71F7F" w:rsidRPr="00DC4573">
        <w:rPr>
          <w:rFonts w:ascii="Times New Roman" w:eastAsia="Cambria" w:hAnsi="Times New Roman" w:cs="Times New Roman"/>
          <w:sz w:val="24"/>
          <w:szCs w:val="24"/>
        </w:rPr>
        <w:t xml:space="preserve"> (букмекеры, лотереи казино </w:t>
      </w:r>
      <w:proofErr w:type="spellStart"/>
      <w:r w:rsidR="00D71F7F" w:rsidRPr="00DC4573">
        <w:rPr>
          <w:rFonts w:ascii="Times New Roman" w:eastAsia="Cambria" w:hAnsi="Times New Roman" w:cs="Times New Roman"/>
          <w:sz w:val="24"/>
          <w:szCs w:val="24"/>
        </w:rPr>
        <w:t>и.т.д</w:t>
      </w:r>
      <w:proofErr w:type="spellEnd"/>
      <w:r w:rsidR="00D71F7F" w:rsidRPr="00DC4573">
        <w:rPr>
          <w:rFonts w:ascii="Times New Roman" w:eastAsia="Cambria" w:hAnsi="Times New Roman" w:cs="Times New Roman"/>
          <w:sz w:val="24"/>
          <w:szCs w:val="24"/>
        </w:rPr>
        <w:t>.)</w:t>
      </w:r>
      <w:r w:rsidRPr="00DC4573">
        <w:rPr>
          <w:rFonts w:ascii="Times New Roman" w:eastAsia="Cambria" w:hAnsi="Times New Roman" w:cs="Times New Roman"/>
          <w:sz w:val="24"/>
          <w:szCs w:val="24"/>
        </w:rPr>
        <w:t>;</w:t>
      </w:r>
    </w:p>
    <w:p w:rsidR="00D71F7F" w:rsidRPr="00DC4573" w:rsidRDefault="00D71F7F"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DC4573">
        <w:rPr>
          <w:rFonts w:ascii="Times New Roman" w:eastAsia="Cambria" w:hAnsi="Times New Roman" w:cs="Times New Roman"/>
          <w:sz w:val="24"/>
          <w:szCs w:val="24"/>
        </w:rPr>
        <w:t xml:space="preserve">Продажа и производство алкогольной </w:t>
      </w:r>
      <w:r w:rsidR="0092491A" w:rsidRPr="00DC4573">
        <w:rPr>
          <w:rFonts w:ascii="Times New Roman" w:eastAsia="Cambria" w:hAnsi="Times New Roman" w:cs="Times New Roman"/>
          <w:sz w:val="24"/>
          <w:szCs w:val="24"/>
        </w:rPr>
        <w:t>и табачной</w:t>
      </w:r>
      <w:r w:rsidRPr="00DC4573">
        <w:rPr>
          <w:rFonts w:ascii="Times New Roman" w:eastAsia="Cambria" w:hAnsi="Times New Roman" w:cs="Times New Roman"/>
          <w:sz w:val="24"/>
          <w:szCs w:val="24"/>
        </w:rPr>
        <w:t xml:space="preserve"> продукции.</w:t>
      </w:r>
    </w:p>
    <w:p w:rsidR="00687C3C" w:rsidRPr="00131F6E" w:rsidRDefault="00505D15" w:rsidP="00131F6E">
      <w:pPr>
        <w:numPr>
          <w:ilvl w:val="2"/>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Прочие виды деятельности, запрещенные законодательством Республики Казахстан.</w:t>
      </w:r>
    </w:p>
    <w:p w:rsidR="00687C3C" w:rsidRPr="00131F6E" w:rsidRDefault="00505D15" w:rsidP="00131F6E">
      <w:pPr>
        <w:numPr>
          <w:ilvl w:val="1"/>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Фонд оставляет за собой право проверки подлинности приведенной в Заявке информации и получения дополнительных данных об организации, не запрещенными законом способами. Обнаружение скрытой или ложной информации является достаточным условием для прекращения Фондом процесса рассмотрения Заявки и/или бизнес-плана.</w:t>
      </w:r>
    </w:p>
    <w:p w:rsidR="00687C3C" w:rsidRPr="00131F6E" w:rsidRDefault="00505D15" w:rsidP="00131F6E">
      <w:pPr>
        <w:numPr>
          <w:ilvl w:val="1"/>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Представленные Участником на Конкурс документы обратно не возвращаются.</w:t>
      </w:r>
    </w:p>
    <w:p w:rsidR="00687C3C" w:rsidRPr="00131F6E" w:rsidRDefault="00505D15" w:rsidP="00131F6E">
      <w:pPr>
        <w:numPr>
          <w:ilvl w:val="1"/>
          <w:numId w:val="7"/>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Фонд оставляет за собой право без объяснения причин снять проект с участия на любом из этапов Конкурса.</w:t>
      </w:r>
    </w:p>
    <w:p w:rsidR="00687C3C" w:rsidRPr="00131F6E" w:rsidRDefault="00505D15" w:rsidP="00131F6E">
      <w:pPr>
        <w:numPr>
          <w:ilvl w:val="0"/>
          <w:numId w:val="13"/>
        </w:numPr>
        <w:tabs>
          <w:tab w:val="left" w:pos="0"/>
        </w:tabs>
        <w:ind w:left="0" w:firstLine="0"/>
        <w:jc w:val="both"/>
        <w:rPr>
          <w:rFonts w:ascii="Times New Roman" w:hAnsi="Times New Roman" w:cs="Times New Roman"/>
          <w:sz w:val="24"/>
          <w:szCs w:val="24"/>
        </w:rPr>
      </w:pPr>
      <w:r w:rsidRPr="00131F6E">
        <w:rPr>
          <w:rFonts w:ascii="Times New Roman" w:hAnsi="Times New Roman" w:cs="Times New Roman"/>
          <w:sz w:val="24"/>
          <w:szCs w:val="24"/>
        </w:rPr>
        <w:t xml:space="preserve"> Этапы проведения Конкурса</w:t>
      </w:r>
    </w:p>
    <w:p w:rsidR="00687C3C" w:rsidRPr="00131F6E" w:rsidRDefault="00505D15" w:rsidP="00131F6E">
      <w:pPr>
        <w:numPr>
          <w:ilvl w:val="1"/>
          <w:numId w:val="6"/>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hAnsi="Times New Roman" w:cs="Times New Roman"/>
          <w:color w:val="000000"/>
          <w:sz w:val="24"/>
          <w:szCs w:val="24"/>
        </w:rPr>
        <w:t xml:space="preserve"> </w:t>
      </w:r>
      <w:r w:rsidRPr="00131F6E">
        <w:rPr>
          <w:rFonts w:ascii="Times New Roman" w:eastAsia="Cambria" w:hAnsi="Times New Roman" w:cs="Times New Roman"/>
          <w:sz w:val="24"/>
          <w:szCs w:val="24"/>
        </w:rPr>
        <w:t xml:space="preserve">Всем заинтересованным лицам необходимо отслеживать объявления в разделе конкурсы на сайте ФЕЦА: </w:t>
      </w:r>
      <w:hyperlink r:id="rId10">
        <w:r w:rsidRPr="00131F6E">
          <w:rPr>
            <w:rFonts w:ascii="Times New Roman" w:eastAsia="Cambria" w:hAnsi="Times New Roman" w:cs="Times New Roman"/>
            <w:color w:val="0000FF"/>
            <w:sz w:val="24"/>
            <w:szCs w:val="24"/>
            <w:u w:val="single"/>
          </w:rPr>
          <w:t>www.ef-ca.kz</w:t>
        </w:r>
      </w:hyperlink>
      <w:r w:rsidRPr="00131F6E">
        <w:rPr>
          <w:rFonts w:ascii="Times New Roman" w:eastAsia="Cambria" w:hAnsi="Times New Roman" w:cs="Times New Roman"/>
          <w:sz w:val="24"/>
          <w:szCs w:val="24"/>
        </w:rPr>
        <w:t xml:space="preserve"> (в Казахстане). Дополнительно в </w:t>
      </w:r>
      <w:r w:rsidR="00EF1558" w:rsidRPr="00131F6E">
        <w:rPr>
          <w:rFonts w:ascii="Times New Roman" w:eastAsia="Cambria" w:hAnsi="Times New Roman" w:cs="Times New Roman"/>
          <w:sz w:val="24"/>
          <w:szCs w:val="24"/>
        </w:rPr>
        <w:t>качестве приложений</w:t>
      </w:r>
      <w:r w:rsidRPr="00131F6E">
        <w:rPr>
          <w:rFonts w:ascii="Times New Roman" w:eastAsia="Cambria" w:hAnsi="Times New Roman" w:cs="Times New Roman"/>
          <w:sz w:val="24"/>
          <w:szCs w:val="24"/>
        </w:rPr>
        <w:t xml:space="preserve">, к каждому объявлению будет приложена конкурсная документация, в которой описываются требования и условия конкурса. Требования и условия конкурсов должны </w:t>
      </w:r>
      <w:r w:rsidRPr="00131F6E">
        <w:rPr>
          <w:rFonts w:ascii="Times New Roman" w:eastAsia="Cambria" w:hAnsi="Times New Roman" w:cs="Times New Roman"/>
          <w:sz w:val="24"/>
          <w:szCs w:val="24"/>
        </w:rPr>
        <w:lastRenderedPageBreak/>
        <w:t xml:space="preserve">быть строго соблюдены потенциальными заявителями. Заявка\концепция и </w:t>
      </w:r>
      <w:r w:rsidR="00EF1558" w:rsidRPr="00131F6E">
        <w:rPr>
          <w:rFonts w:ascii="Times New Roman" w:eastAsia="Cambria" w:hAnsi="Times New Roman" w:cs="Times New Roman"/>
          <w:sz w:val="24"/>
          <w:szCs w:val="24"/>
        </w:rPr>
        <w:t>Бизнес-план</w:t>
      </w:r>
      <w:r w:rsidRPr="00131F6E">
        <w:rPr>
          <w:rFonts w:ascii="Times New Roman" w:eastAsia="Cambria" w:hAnsi="Times New Roman" w:cs="Times New Roman"/>
          <w:sz w:val="24"/>
          <w:szCs w:val="24"/>
        </w:rPr>
        <w:t xml:space="preserve"> заполняются и подаются онлайн. </w:t>
      </w:r>
    </w:p>
    <w:p w:rsidR="00687C3C" w:rsidRPr="00131F6E" w:rsidRDefault="00687C3C" w:rsidP="00131F6E">
      <w:pPr>
        <w:tabs>
          <w:tab w:val="left" w:pos="0"/>
        </w:tabs>
        <w:spacing w:after="0" w:line="240" w:lineRule="auto"/>
        <w:jc w:val="both"/>
        <w:rPr>
          <w:rFonts w:ascii="Times New Roman" w:eastAsia="Cambria" w:hAnsi="Times New Roman" w:cs="Times New Roman"/>
          <w:b/>
          <w:sz w:val="24"/>
          <w:szCs w:val="24"/>
        </w:rPr>
      </w:pPr>
    </w:p>
    <w:p w:rsidR="00687C3C" w:rsidRPr="00131F6E" w:rsidRDefault="00505D15" w:rsidP="00131F6E">
      <w:pPr>
        <w:numPr>
          <w:ilvl w:val="1"/>
          <w:numId w:val="6"/>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ПЕРВЫЙ ЭТАП.</w:t>
      </w:r>
      <w:r w:rsidRPr="00131F6E">
        <w:rPr>
          <w:rFonts w:ascii="Times New Roman" w:eastAsia="Cambria" w:hAnsi="Times New Roman" w:cs="Times New Roman"/>
          <w:sz w:val="24"/>
          <w:szCs w:val="24"/>
        </w:rPr>
        <w:t xml:space="preserve"> Заявитель заполняет и направляет Заявку</w:t>
      </w:r>
      <w:r w:rsidRPr="00131F6E">
        <w:rPr>
          <w:rFonts w:ascii="Times New Roman" w:hAnsi="Times New Roman" w:cs="Times New Roman"/>
          <w:color w:val="000000"/>
          <w:sz w:val="24"/>
          <w:szCs w:val="24"/>
        </w:rPr>
        <w:t>.</w:t>
      </w:r>
      <w:r w:rsidRPr="00131F6E">
        <w:rPr>
          <w:rFonts w:ascii="Times New Roman" w:hAnsi="Times New Roman" w:cs="Times New Roman"/>
          <w:sz w:val="24"/>
          <w:szCs w:val="24"/>
        </w:rPr>
        <w:t xml:space="preserve"> </w:t>
      </w:r>
      <w:r w:rsidRPr="00131F6E">
        <w:rPr>
          <w:rFonts w:ascii="Times New Roman" w:eastAsia="Cambria" w:hAnsi="Times New Roman" w:cs="Times New Roman"/>
          <w:sz w:val="24"/>
          <w:szCs w:val="24"/>
        </w:rPr>
        <w:t>ФЕЦА в свою очередь проверяет соответствие поданной Заявки условиям Конкурса, присваивает баллы и выбирает 100 полуфиналистов.</w:t>
      </w:r>
    </w:p>
    <w:p w:rsidR="00687C3C" w:rsidRPr="00131F6E" w:rsidRDefault="00505D15" w:rsidP="00131F6E">
      <w:pPr>
        <w:numPr>
          <w:ilvl w:val="1"/>
          <w:numId w:val="6"/>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ВТОРОЙ ЭТАП.</w:t>
      </w:r>
      <w:r w:rsidRPr="00131F6E">
        <w:rPr>
          <w:rFonts w:ascii="Times New Roman" w:eastAsia="Cambria" w:hAnsi="Times New Roman" w:cs="Times New Roman"/>
          <w:sz w:val="24"/>
          <w:szCs w:val="24"/>
        </w:rPr>
        <w:t xml:space="preserve"> На следующем этапе Конкурса отобранные Участники проходят обучение и заполняют </w:t>
      </w:r>
      <w:r w:rsidR="00EF1558" w:rsidRPr="00131F6E">
        <w:rPr>
          <w:rFonts w:ascii="Times New Roman" w:eastAsia="Cambria" w:hAnsi="Times New Roman" w:cs="Times New Roman"/>
          <w:sz w:val="24"/>
          <w:szCs w:val="24"/>
        </w:rPr>
        <w:t>бизнес-план</w:t>
      </w:r>
      <w:r w:rsidRPr="00131F6E">
        <w:rPr>
          <w:rFonts w:ascii="Times New Roman" w:eastAsia="Cambria" w:hAnsi="Times New Roman" w:cs="Times New Roman"/>
          <w:sz w:val="24"/>
          <w:szCs w:val="24"/>
        </w:rPr>
        <w:t xml:space="preserve"> и направляют его в Фонд. На этапе заполнения </w:t>
      </w:r>
      <w:r w:rsidR="00EF1558" w:rsidRPr="00131F6E">
        <w:rPr>
          <w:rFonts w:ascii="Times New Roman" w:eastAsia="Cambria" w:hAnsi="Times New Roman" w:cs="Times New Roman"/>
          <w:sz w:val="24"/>
          <w:szCs w:val="24"/>
        </w:rPr>
        <w:t>бизнес-плана</w:t>
      </w:r>
      <w:r w:rsidRPr="00131F6E">
        <w:rPr>
          <w:rFonts w:ascii="Times New Roman" w:eastAsia="Cambria" w:hAnsi="Times New Roman" w:cs="Times New Roman"/>
          <w:sz w:val="24"/>
          <w:szCs w:val="24"/>
        </w:rPr>
        <w:t xml:space="preserve"> необходимо предоставить для рассмотрения ряд обязательных документов в соответствии с установленным перечнем (перечень изложен в п.2 Приложения № 1 к настоящему Положению). </w:t>
      </w:r>
    </w:p>
    <w:p w:rsidR="00687C3C" w:rsidRPr="00131F6E" w:rsidRDefault="00131F6E" w:rsidP="00131F6E">
      <w:pPr>
        <w:numPr>
          <w:ilvl w:val="1"/>
          <w:numId w:val="6"/>
        </w:numPr>
        <w:tabs>
          <w:tab w:val="left" w:pos="0"/>
        </w:tabs>
        <w:spacing w:after="0" w:line="240" w:lineRule="auto"/>
        <w:ind w:left="0"/>
        <w:jc w:val="both"/>
        <w:rPr>
          <w:rFonts w:ascii="Times New Roman" w:eastAsia="Cambria" w:hAnsi="Times New Roman" w:cs="Times New Roman"/>
          <w:sz w:val="24"/>
          <w:szCs w:val="24"/>
        </w:rPr>
      </w:pPr>
      <w:r>
        <w:rPr>
          <w:rFonts w:ascii="Times New Roman" w:eastAsia="Cambria" w:hAnsi="Times New Roman" w:cs="Times New Roman"/>
          <w:sz w:val="24"/>
          <w:szCs w:val="24"/>
          <w:lang w:val="kk-KZ"/>
        </w:rPr>
        <w:t>Фонд п</w:t>
      </w:r>
      <w:proofErr w:type="spellStart"/>
      <w:r w:rsidR="00505D15" w:rsidRPr="00131F6E">
        <w:rPr>
          <w:rFonts w:ascii="Times New Roman" w:eastAsia="Cambria" w:hAnsi="Times New Roman" w:cs="Times New Roman"/>
          <w:sz w:val="24"/>
          <w:szCs w:val="24"/>
        </w:rPr>
        <w:t>редварительно</w:t>
      </w:r>
      <w:proofErr w:type="spellEnd"/>
      <w:r w:rsidR="00505D15" w:rsidRPr="00131F6E">
        <w:rPr>
          <w:rFonts w:ascii="Times New Roman" w:eastAsia="Cambria" w:hAnsi="Times New Roman" w:cs="Times New Roman"/>
          <w:sz w:val="24"/>
          <w:szCs w:val="24"/>
        </w:rPr>
        <w:t xml:space="preserve"> анализирует </w:t>
      </w:r>
      <w:r w:rsidR="00C157AC" w:rsidRPr="00131F6E">
        <w:rPr>
          <w:rFonts w:ascii="Times New Roman" w:eastAsia="Cambria" w:hAnsi="Times New Roman" w:cs="Times New Roman"/>
          <w:sz w:val="24"/>
          <w:szCs w:val="24"/>
        </w:rPr>
        <w:t>бизнес-планы</w:t>
      </w:r>
      <w:r w:rsidR="00505D15" w:rsidRPr="00131F6E">
        <w:rPr>
          <w:rFonts w:ascii="Times New Roman" w:eastAsia="Cambria" w:hAnsi="Times New Roman" w:cs="Times New Roman"/>
          <w:sz w:val="24"/>
          <w:szCs w:val="24"/>
        </w:rPr>
        <w:t xml:space="preserve">. Затем </w:t>
      </w:r>
      <w:r w:rsidR="00C157AC" w:rsidRPr="00131F6E">
        <w:rPr>
          <w:rFonts w:ascii="Times New Roman" w:eastAsia="Cambria" w:hAnsi="Times New Roman" w:cs="Times New Roman"/>
          <w:sz w:val="24"/>
          <w:szCs w:val="24"/>
        </w:rPr>
        <w:t>ЭК на</w:t>
      </w:r>
      <w:r w:rsidR="00505D15" w:rsidRPr="00131F6E">
        <w:rPr>
          <w:rFonts w:ascii="Times New Roman" w:eastAsia="Cambria" w:hAnsi="Times New Roman" w:cs="Times New Roman"/>
          <w:sz w:val="24"/>
          <w:szCs w:val="24"/>
        </w:rPr>
        <w:t xml:space="preserve"> заседании слушает презентации 30 участников</w:t>
      </w:r>
      <w:r w:rsidR="00505D15" w:rsidRPr="00131F6E">
        <w:rPr>
          <w:rFonts w:ascii="Times New Roman" w:eastAsia="Cambria" w:hAnsi="Times New Roman" w:cs="Times New Roman"/>
          <w:sz w:val="24"/>
          <w:szCs w:val="24"/>
          <w:vertAlign w:val="superscript"/>
        </w:rPr>
        <w:footnoteReference w:id="2"/>
      </w:r>
      <w:r w:rsidR="00505D15" w:rsidRPr="00131F6E">
        <w:rPr>
          <w:rFonts w:ascii="Times New Roman" w:eastAsia="Cambria" w:hAnsi="Times New Roman" w:cs="Times New Roman"/>
          <w:sz w:val="24"/>
          <w:szCs w:val="24"/>
        </w:rPr>
        <w:t xml:space="preserve">. Задает интересующие вопросы по </w:t>
      </w:r>
      <w:r w:rsidR="00C157AC" w:rsidRPr="00131F6E">
        <w:rPr>
          <w:rFonts w:ascii="Times New Roman" w:eastAsia="Cambria" w:hAnsi="Times New Roman" w:cs="Times New Roman"/>
          <w:sz w:val="24"/>
          <w:szCs w:val="24"/>
        </w:rPr>
        <w:t>бизнес-плану</w:t>
      </w:r>
      <w:r w:rsidR="00505D15" w:rsidRPr="00131F6E">
        <w:rPr>
          <w:rFonts w:ascii="Times New Roman" w:eastAsia="Cambria" w:hAnsi="Times New Roman" w:cs="Times New Roman"/>
          <w:sz w:val="24"/>
          <w:szCs w:val="24"/>
        </w:rPr>
        <w:t xml:space="preserve">. Затем голосует по каждому участнику в оценочной форме по предложенным критериям оценки: Важность бизнеса для района, рынка-(30%); устойчивость проекта (прибыльность, окупаемость, наличие партнеров, договоров о сотрудничестве, план продаж </w:t>
      </w:r>
      <w:proofErr w:type="spellStart"/>
      <w:r w:rsidR="00C157AC" w:rsidRPr="00131F6E">
        <w:rPr>
          <w:rFonts w:ascii="Times New Roman" w:eastAsia="Cambria" w:hAnsi="Times New Roman" w:cs="Times New Roman"/>
          <w:sz w:val="24"/>
          <w:szCs w:val="24"/>
        </w:rPr>
        <w:t>ит.д</w:t>
      </w:r>
      <w:proofErr w:type="spellEnd"/>
      <w:r w:rsidR="00C157AC" w:rsidRPr="00131F6E">
        <w:rPr>
          <w:rFonts w:ascii="Times New Roman" w:eastAsia="Cambria" w:hAnsi="Times New Roman" w:cs="Times New Roman"/>
          <w:sz w:val="24"/>
          <w:szCs w:val="24"/>
        </w:rPr>
        <w:t>.) - (</w:t>
      </w:r>
      <w:r w:rsidR="00505D15" w:rsidRPr="00131F6E">
        <w:rPr>
          <w:rFonts w:ascii="Times New Roman" w:eastAsia="Cambria" w:hAnsi="Times New Roman" w:cs="Times New Roman"/>
          <w:sz w:val="24"/>
          <w:szCs w:val="24"/>
        </w:rPr>
        <w:t xml:space="preserve">50%); убедительность презентации и лидерские навыки-(20%). После голосования по каждому участнику высчитывается средний балл по всем членам ЭК. Участники, набравшие наибольшее количество баллов, объявляются кандидатами. Победители объявляются после презентации всех участников, голосования и проверки </w:t>
      </w:r>
      <w:proofErr w:type="spellStart"/>
      <w:r w:rsidR="00505D15" w:rsidRPr="00131F6E">
        <w:rPr>
          <w:rFonts w:ascii="Times New Roman" w:eastAsia="Cambria" w:hAnsi="Times New Roman" w:cs="Times New Roman"/>
          <w:b/>
          <w:sz w:val="24"/>
          <w:szCs w:val="24"/>
        </w:rPr>
        <w:t>Due</w:t>
      </w:r>
      <w:proofErr w:type="spellEnd"/>
      <w:r w:rsidR="00505D15" w:rsidRPr="00131F6E">
        <w:rPr>
          <w:rFonts w:ascii="Times New Roman" w:eastAsia="Cambria" w:hAnsi="Times New Roman" w:cs="Times New Roman"/>
          <w:b/>
          <w:sz w:val="24"/>
          <w:szCs w:val="24"/>
        </w:rPr>
        <w:t> </w:t>
      </w:r>
      <w:proofErr w:type="spellStart"/>
      <w:r w:rsidR="00505D15" w:rsidRPr="00131F6E">
        <w:rPr>
          <w:rFonts w:ascii="Times New Roman" w:eastAsia="Cambria" w:hAnsi="Times New Roman" w:cs="Times New Roman"/>
          <w:b/>
          <w:sz w:val="24"/>
          <w:szCs w:val="24"/>
        </w:rPr>
        <w:t>Diligence</w:t>
      </w:r>
      <w:proofErr w:type="spellEnd"/>
      <w:r w:rsidR="00505D15" w:rsidRPr="00131F6E">
        <w:rPr>
          <w:rFonts w:ascii="Times New Roman" w:eastAsia="Cambria" w:hAnsi="Times New Roman" w:cs="Times New Roman"/>
          <w:sz w:val="24"/>
          <w:szCs w:val="24"/>
        </w:rPr>
        <w:t xml:space="preserve">. Пять следующих по списку кандидатов составляют резервный список. </w:t>
      </w:r>
    </w:p>
    <w:p w:rsidR="00687C3C" w:rsidRPr="00131F6E" w:rsidRDefault="00505D15" w:rsidP="00131F6E">
      <w:pPr>
        <w:numPr>
          <w:ilvl w:val="1"/>
          <w:numId w:val="6"/>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Проводится </w:t>
      </w:r>
      <w:proofErr w:type="spellStart"/>
      <w:r w:rsidRPr="00131F6E">
        <w:rPr>
          <w:rFonts w:ascii="Times New Roman" w:eastAsia="Cambria" w:hAnsi="Times New Roman" w:cs="Times New Roman"/>
          <w:b/>
          <w:sz w:val="24"/>
          <w:szCs w:val="24"/>
        </w:rPr>
        <w:t>Due</w:t>
      </w:r>
      <w:proofErr w:type="spellEnd"/>
      <w:r w:rsidRPr="00131F6E">
        <w:rPr>
          <w:rFonts w:ascii="Times New Roman" w:eastAsia="Cambria" w:hAnsi="Times New Roman" w:cs="Times New Roman"/>
          <w:b/>
          <w:sz w:val="24"/>
          <w:szCs w:val="24"/>
        </w:rPr>
        <w:t> </w:t>
      </w:r>
      <w:proofErr w:type="spellStart"/>
      <w:r w:rsidRPr="00131F6E">
        <w:rPr>
          <w:rFonts w:ascii="Times New Roman" w:eastAsia="Cambria" w:hAnsi="Times New Roman" w:cs="Times New Roman"/>
          <w:b/>
          <w:sz w:val="24"/>
          <w:szCs w:val="24"/>
        </w:rPr>
        <w:t>Diligence</w:t>
      </w:r>
      <w:proofErr w:type="spellEnd"/>
      <w:r w:rsidRPr="00131F6E">
        <w:rPr>
          <w:rFonts w:ascii="Times New Roman" w:eastAsia="Cambria" w:hAnsi="Times New Roman" w:cs="Times New Roman"/>
          <w:b/>
          <w:sz w:val="24"/>
          <w:szCs w:val="24"/>
        </w:rPr>
        <w:t xml:space="preserve"> (Проверка)</w:t>
      </w:r>
      <w:r w:rsidRPr="00131F6E">
        <w:rPr>
          <w:rFonts w:ascii="Times New Roman" w:eastAsia="Cambria" w:hAnsi="Times New Roman" w:cs="Times New Roman"/>
          <w:sz w:val="24"/>
          <w:szCs w:val="24"/>
        </w:rPr>
        <w:t xml:space="preserve"> командой ФЕЦА, юристами в виде исследования, проверки фактов, анализа и сверки информации по кредитной истории, полученной из различных источников. В случае обнаружения недостоверных сведений, которые могут повлиять на окончательное решение относительно конкурсной заявки, команда ФЕЦА принимает решение о снятии победителя с конкурса и по результатам оценок, выбирают кандидата из резервного списка.     </w:t>
      </w:r>
    </w:p>
    <w:p w:rsidR="00687C3C" w:rsidRPr="00131F6E" w:rsidRDefault="00505D15" w:rsidP="00131F6E">
      <w:pPr>
        <w:numPr>
          <w:ilvl w:val="1"/>
          <w:numId w:val="6"/>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В случае принятия положительного решения Экспертным Комитетом, окончательные результаты конкурса будут опубликованы на официальном сайте ФЕЦА: </w:t>
      </w:r>
      <w:hyperlink r:id="rId11">
        <w:r w:rsidRPr="00131F6E">
          <w:rPr>
            <w:rFonts w:ascii="Times New Roman" w:eastAsia="Cambria" w:hAnsi="Times New Roman" w:cs="Times New Roman"/>
            <w:color w:val="0000FF"/>
            <w:sz w:val="24"/>
            <w:szCs w:val="24"/>
            <w:u w:val="single"/>
          </w:rPr>
          <w:t>www.ef-ca.kz</w:t>
        </w:r>
      </w:hyperlink>
      <w:r w:rsidRPr="00131F6E">
        <w:rPr>
          <w:rFonts w:ascii="Times New Roman" w:eastAsia="Cambria" w:hAnsi="Times New Roman" w:cs="Times New Roman"/>
          <w:sz w:val="24"/>
          <w:szCs w:val="24"/>
        </w:rPr>
        <w:t xml:space="preserve"> и соц. сетях проекта. Кроме того, все победители конкурса будут проинформированы персонально в письменном виде. </w:t>
      </w:r>
    </w:p>
    <w:p w:rsidR="00687C3C" w:rsidRPr="00131F6E" w:rsidRDefault="00505D15" w:rsidP="00131F6E">
      <w:pPr>
        <w:numPr>
          <w:ilvl w:val="1"/>
          <w:numId w:val="6"/>
        </w:numPr>
        <w:tabs>
          <w:tab w:val="left" w:pos="0"/>
        </w:tabs>
        <w:spacing w:after="0" w:line="240" w:lineRule="auto"/>
        <w:ind w:left="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Заключение договоров с победителями Конкурса на финансирование проектов происходит в соответствии с решением и на основании протокола заседания ЭК и результатов </w:t>
      </w:r>
      <w:proofErr w:type="spellStart"/>
      <w:r w:rsidRPr="00131F6E">
        <w:rPr>
          <w:rFonts w:ascii="Times New Roman" w:eastAsia="Cambria" w:hAnsi="Times New Roman" w:cs="Times New Roman"/>
          <w:b/>
          <w:sz w:val="24"/>
          <w:szCs w:val="24"/>
        </w:rPr>
        <w:t>Due</w:t>
      </w:r>
      <w:proofErr w:type="spellEnd"/>
      <w:r w:rsidRPr="00131F6E">
        <w:rPr>
          <w:rFonts w:ascii="Times New Roman" w:eastAsia="Cambria" w:hAnsi="Times New Roman" w:cs="Times New Roman"/>
          <w:b/>
          <w:sz w:val="24"/>
          <w:szCs w:val="24"/>
        </w:rPr>
        <w:t> </w:t>
      </w:r>
      <w:proofErr w:type="spellStart"/>
      <w:r w:rsidRPr="00131F6E">
        <w:rPr>
          <w:rFonts w:ascii="Times New Roman" w:eastAsia="Cambria" w:hAnsi="Times New Roman" w:cs="Times New Roman"/>
          <w:b/>
          <w:sz w:val="24"/>
          <w:szCs w:val="24"/>
        </w:rPr>
        <w:t>Diligence</w:t>
      </w:r>
      <w:proofErr w:type="spellEnd"/>
      <w:r w:rsidRPr="00131F6E">
        <w:rPr>
          <w:rFonts w:ascii="Times New Roman" w:eastAsia="Cambria" w:hAnsi="Times New Roman" w:cs="Times New Roman"/>
          <w:sz w:val="24"/>
          <w:szCs w:val="24"/>
        </w:rPr>
        <w:t>.</w:t>
      </w:r>
    </w:p>
    <w:p w:rsidR="00687C3C" w:rsidRPr="00131F6E" w:rsidRDefault="00505D15" w:rsidP="00131F6E">
      <w:pPr>
        <w:numPr>
          <w:ilvl w:val="0"/>
          <w:numId w:val="13"/>
        </w:numPr>
        <w:tabs>
          <w:tab w:val="left" w:pos="0"/>
        </w:tabs>
        <w:ind w:left="0" w:firstLine="0"/>
        <w:jc w:val="both"/>
        <w:rPr>
          <w:rFonts w:ascii="Times New Roman" w:hAnsi="Times New Roman" w:cs="Times New Roman"/>
          <w:sz w:val="24"/>
          <w:szCs w:val="24"/>
        </w:rPr>
      </w:pPr>
      <w:r w:rsidRPr="00131F6E">
        <w:rPr>
          <w:rFonts w:ascii="Times New Roman" w:hAnsi="Times New Roman" w:cs="Times New Roman"/>
          <w:sz w:val="24"/>
          <w:szCs w:val="24"/>
        </w:rPr>
        <w:t>Подписание Договора по беспроцентному финансированию (далее Договор)</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numPr>
          <w:ilvl w:val="1"/>
          <w:numId w:val="8"/>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Договор финансирования (далее «Договор») – письменное соглашение о беспроцентном займе денежных средств на осуществление проектной деятельности программы поддержке предпринимательства в </w:t>
      </w:r>
      <w:proofErr w:type="spellStart"/>
      <w:r w:rsidRPr="00131F6E">
        <w:rPr>
          <w:rFonts w:ascii="Times New Roman" w:eastAsia="Cambria" w:hAnsi="Times New Roman" w:cs="Times New Roman"/>
          <w:sz w:val="24"/>
          <w:szCs w:val="24"/>
        </w:rPr>
        <w:t>Жылыойском</w:t>
      </w:r>
      <w:proofErr w:type="spellEnd"/>
      <w:r w:rsidRPr="00131F6E">
        <w:rPr>
          <w:rFonts w:ascii="Times New Roman" w:eastAsia="Cambria" w:hAnsi="Times New Roman" w:cs="Times New Roman"/>
          <w:sz w:val="24"/>
          <w:szCs w:val="24"/>
        </w:rPr>
        <w:t xml:space="preserve"> районе.</w:t>
      </w:r>
    </w:p>
    <w:p w:rsidR="00687C3C" w:rsidRPr="00131F6E" w:rsidRDefault="00505D15" w:rsidP="00131F6E">
      <w:pPr>
        <w:numPr>
          <w:ilvl w:val="1"/>
          <w:numId w:val="8"/>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Договор состоит из:</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numPr>
          <w:ilvl w:val="0"/>
          <w:numId w:val="12"/>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Основная часть договора. </w:t>
      </w:r>
    </w:p>
    <w:p w:rsidR="00687C3C" w:rsidRPr="00131F6E" w:rsidRDefault="00505D15" w:rsidP="00131F6E">
      <w:pPr>
        <w:numPr>
          <w:ilvl w:val="0"/>
          <w:numId w:val="12"/>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Приложение 1 (График проведения платежей и предоставления отчетности, детальное описание проекта).</w:t>
      </w:r>
    </w:p>
    <w:p w:rsidR="00687C3C" w:rsidRPr="00131F6E" w:rsidRDefault="00505D15" w:rsidP="00131F6E">
      <w:pPr>
        <w:numPr>
          <w:ilvl w:val="0"/>
          <w:numId w:val="12"/>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Приложение 2А (Детальный бюджет).</w:t>
      </w:r>
    </w:p>
    <w:p w:rsidR="00687C3C" w:rsidRPr="00131F6E" w:rsidRDefault="00505D15" w:rsidP="00131F6E">
      <w:pPr>
        <w:numPr>
          <w:ilvl w:val="0"/>
          <w:numId w:val="12"/>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Приложение 2В (Общий бюджет и форма финансовой отчетности).</w:t>
      </w:r>
    </w:p>
    <w:p w:rsidR="00687C3C" w:rsidRPr="00131F6E" w:rsidRDefault="00505D15" w:rsidP="00131F6E">
      <w:pPr>
        <w:numPr>
          <w:ilvl w:val="0"/>
          <w:numId w:val="12"/>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Приложение 2 С (График погашения займа).</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highlight w:val="yellow"/>
        </w:rPr>
      </w:pPr>
    </w:p>
    <w:p w:rsidR="00687C3C" w:rsidRPr="00131F6E" w:rsidRDefault="00505D15" w:rsidP="00131F6E">
      <w:pPr>
        <w:numPr>
          <w:ilvl w:val="1"/>
          <w:numId w:val="8"/>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lastRenderedPageBreak/>
        <w:t xml:space="preserve">  С победителями конкурса будут также заключены договора Залога</w:t>
      </w:r>
      <w:r w:rsidR="00131F6E">
        <w:rPr>
          <w:rFonts w:ascii="Times New Roman" w:eastAsia="Cambria" w:hAnsi="Times New Roman" w:cs="Times New Roman"/>
          <w:sz w:val="24"/>
          <w:szCs w:val="24"/>
          <w:lang w:val="kk-KZ"/>
        </w:rPr>
        <w:t xml:space="preserve"> под приобретаемое оборудрвание.</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tabs>
          <w:tab w:val="left" w:pos="0"/>
        </w:tabs>
        <w:spacing w:after="0" w:line="240" w:lineRule="auto"/>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В основной части договора описываются нормы и условия, которым необходимо соответствовать вовремя реализации проекта. </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tabs>
          <w:tab w:val="left" w:pos="0"/>
        </w:tabs>
        <w:spacing w:after="0" w:line="240" w:lineRule="auto"/>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Приложение 1 (График проведения платежей и предоставления отчетности, детальное описание проекта). Данная форма отражает порядок проведения платежей и крайние сроки предоставления отчетности, также описывается вся предполагаемая деятельность и ожидаемые результаты, которые были рассмотрены, согласованы и утверждены. При подписании данного приложения, какие-либо корректировки или исправления, за исключением комментариев и замечаний Экспертной комиссией, не допускаются. Фонд составляет график платежей, исходя из прогноза расходов по планируемым мероприятиям. Все платежи производятся только после принятия аналитических и финансовых отчетов командой Фонда, за исключением первого платежа, произведенного в качестве аванса. Заявитель должен быть заинтересован в своевременном предоставлении всех отчетов, и в соответствующей форме, от которых зависит дальнейшее финансирование проекта. </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tabs>
          <w:tab w:val="left" w:pos="0"/>
        </w:tabs>
        <w:spacing w:after="0" w:line="240" w:lineRule="auto"/>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Приложение 2</w:t>
      </w:r>
      <w:r w:rsidR="00C157AC" w:rsidRPr="00131F6E">
        <w:rPr>
          <w:rFonts w:ascii="Times New Roman" w:eastAsia="Cambria" w:hAnsi="Times New Roman" w:cs="Times New Roman"/>
          <w:sz w:val="24"/>
          <w:szCs w:val="24"/>
        </w:rPr>
        <w:t>А (</w:t>
      </w:r>
      <w:r w:rsidRPr="00131F6E">
        <w:rPr>
          <w:rFonts w:ascii="Times New Roman" w:eastAsia="Cambria" w:hAnsi="Times New Roman" w:cs="Times New Roman"/>
          <w:sz w:val="24"/>
          <w:szCs w:val="24"/>
        </w:rPr>
        <w:t xml:space="preserve">Детальный бюджет). В данной форме составляется детальный бюджет, в соответствие с планируемой деятельностью. А также данная форма заполняется во время представления финансовых отчетов для анализа фактически произведенных расходов за период.  </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tabs>
          <w:tab w:val="left" w:pos="0"/>
        </w:tabs>
        <w:spacing w:after="0" w:line="240" w:lineRule="auto"/>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Приложение 2В (Форма финансовой отчетности). Данная форма используется во время представления финансовой отчетности Фонду. </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tabs>
          <w:tab w:val="left" w:pos="0"/>
        </w:tabs>
        <w:spacing w:after="0" w:line="240" w:lineRule="auto"/>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Приложение 2 С (График погашения займа).</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numPr>
          <w:ilvl w:val="1"/>
          <w:numId w:val="8"/>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До подписания договора заявителю следует внимательно</w:t>
      </w:r>
      <w:r w:rsidRPr="00131F6E">
        <w:rPr>
          <w:rFonts w:ascii="Times New Roman" w:eastAsia="Cambria" w:hAnsi="Times New Roman" w:cs="Times New Roman"/>
          <w:b/>
          <w:sz w:val="24"/>
          <w:szCs w:val="24"/>
        </w:rPr>
        <w:t xml:space="preserve"> </w:t>
      </w:r>
      <w:r w:rsidRPr="00131F6E">
        <w:rPr>
          <w:rFonts w:ascii="Times New Roman" w:eastAsia="Cambria" w:hAnsi="Times New Roman" w:cs="Times New Roman"/>
          <w:sz w:val="24"/>
          <w:szCs w:val="24"/>
        </w:rPr>
        <w:t>ознакомиться</w:t>
      </w:r>
      <w:r w:rsidRPr="00131F6E">
        <w:rPr>
          <w:rFonts w:ascii="Times New Roman" w:eastAsia="Cambria" w:hAnsi="Times New Roman" w:cs="Times New Roman"/>
          <w:b/>
          <w:sz w:val="24"/>
          <w:szCs w:val="24"/>
        </w:rPr>
        <w:t xml:space="preserve"> </w:t>
      </w:r>
      <w:r w:rsidRPr="00131F6E">
        <w:rPr>
          <w:rFonts w:ascii="Times New Roman" w:eastAsia="Cambria" w:hAnsi="Times New Roman" w:cs="Times New Roman"/>
          <w:sz w:val="24"/>
          <w:szCs w:val="24"/>
        </w:rPr>
        <w:t xml:space="preserve">со всеми пунктами договора, и в случае возникновения вопросов, адресовать их в Фонд. </w:t>
      </w:r>
    </w:p>
    <w:p w:rsidR="00687C3C" w:rsidRPr="00131F6E" w:rsidRDefault="00505D15" w:rsidP="00131F6E">
      <w:pPr>
        <w:numPr>
          <w:ilvl w:val="0"/>
          <w:numId w:val="13"/>
        </w:numPr>
        <w:tabs>
          <w:tab w:val="left" w:pos="0"/>
        </w:tabs>
        <w:ind w:left="0" w:firstLine="0"/>
        <w:jc w:val="both"/>
        <w:rPr>
          <w:rFonts w:ascii="Times New Roman" w:hAnsi="Times New Roman" w:cs="Times New Roman"/>
          <w:sz w:val="24"/>
          <w:szCs w:val="24"/>
        </w:rPr>
      </w:pPr>
      <w:r w:rsidRPr="00131F6E">
        <w:rPr>
          <w:rFonts w:ascii="Times New Roman" w:hAnsi="Times New Roman" w:cs="Times New Roman"/>
          <w:sz w:val="24"/>
          <w:szCs w:val="24"/>
        </w:rPr>
        <w:t>Условия финансирования и поддержки проектов</w:t>
      </w:r>
    </w:p>
    <w:p w:rsidR="00687C3C" w:rsidRPr="00131F6E" w:rsidRDefault="00505D15" w:rsidP="00131F6E">
      <w:pPr>
        <w:numPr>
          <w:ilvl w:val="1"/>
          <w:numId w:val="9"/>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Победителям Конкурса предоставляется заемное беспроцентное финансирование для реализации заявленного на Конкурс их бизнес проекта, утвержденным Фондом.</w:t>
      </w:r>
    </w:p>
    <w:p w:rsidR="00687C3C" w:rsidRPr="00131F6E" w:rsidRDefault="00505D15" w:rsidP="00131F6E">
      <w:pPr>
        <w:numPr>
          <w:ilvl w:val="1"/>
          <w:numId w:val="9"/>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Заявитель, с действующей операционной деятельностью </w:t>
      </w:r>
      <w:r w:rsidRPr="00131F6E">
        <w:rPr>
          <w:rFonts w:ascii="Times New Roman" w:eastAsia="Cambria" w:hAnsi="Times New Roman" w:cs="Times New Roman"/>
          <w:b/>
          <w:sz w:val="24"/>
          <w:szCs w:val="24"/>
        </w:rPr>
        <w:t>более одного года</w:t>
      </w:r>
      <w:r w:rsidRPr="00131F6E">
        <w:rPr>
          <w:rFonts w:ascii="Times New Roman" w:eastAsia="Cambria" w:hAnsi="Times New Roman" w:cs="Times New Roman"/>
          <w:sz w:val="24"/>
          <w:szCs w:val="24"/>
        </w:rPr>
        <w:t xml:space="preserve"> в сфере бизнеса, имеет право запрашивать заем в размере, не превышающем </w:t>
      </w:r>
      <w:r w:rsidRPr="00131F6E">
        <w:rPr>
          <w:rFonts w:ascii="Times New Roman" w:eastAsia="Cambria" w:hAnsi="Times New Roman" w:cs="Times New Roman"/>
          <w:b/>
          <w:sz w:val="24"/>
          <w:szCs w:val="24"/>
        </w:rPr>
        <w:t>4 500 000 тенге</w:t>
      </w:r>
      <w:r w:rsidRPr="00131F6E">
        <w:rPr>
          <w:rFonts w:ascii="Times New Roman" w:eastAsia="Cambria" w:hAnsi="Times New Roman" w:cs="Times New Roman"/>
          <w:sz w:val="24"/>
          <w:szCs w:val="24"/>
        </w:rPr>
        <w:t>.</w:t>
      </w:r>
    </w:p>
    <w:p w:rsidR="00687C3C" w:rsidRPr="00131F6E" w:rsidRDefault="00505D15" w:rsidP="00131F6E">
      <w:pPr>
        <w:numPr>
          <w:ilvl w:val="1"/>
          <w:numId w:val="9"/>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Перед одобрением займов Стороны должны провести проверку контрагентов на наличие каких-либо угроз санкционного характера.  </w:t>
      </w:r>
    </w:p>
    <w:p w:rsidR="00687C3C" w:rsidRPr="00131F6E" w:rsidRDefault="00505D15" w:rsidP="00131F6E">
      <w:pPr>
        <w:tabs>
          <w:tab w:val="left" w:pos="0"/>
        </w:tabs>
        <w:spacing w:after="0"/>
        <w:jc w:val="both"/>
        <w:rPr>
          <w:rFonts w:ascii="Times New Roman" w:eastAsia="Cambria" w:hAnsi="Times New Roman" w:cs="Times New Roman"/>
          <w:sz w:val="24"/>
          <w:szCs w:val="24"/>
          <w:lang w:val="en-US"/>
        </w:rPr>
      </w:pPr>
      <w:r w:rsidRPr="00131F6E">
        <w:rPr>
          <w:rFonts w:ascii="Times New Roman" w:eastAsia="Cambria" w:hAnsi="Times New Roman" w:cs="Times New Roman"/>
          <w:sz w:val="24"/>
          <w:szCs w:val="24"/>
        </w:rPr>
        <w:t xml:space="preserve">Проверка контрагентов получателей займов, должна проводиться сотрудниками «ТШО» через систему </w:t>
      </w:r>
      <w:proofErr w:type="spellStart"/>
      <w:r w:rsidRPr="00131F6E">
        <w:rPr>
          <w:rFonts w:ascii="Times New Roman" w:eastAsia="Cambria" w:hAnsi="Times New Roman" w:cs="Times New Roman"/>
          <w:sz w:val="24"/>
          <w:szCs w:val="24"/>
        </w:rPr>
        <w:t>Sanctioned</w:t>
      </w:r>
      <w:proofErr w:type="spellEnd"/>
      <w:r w:rsidRPr="00131F6E">
        <w:rPr>
          <w:rFonts w:ascii="Times New Roman" w:eastAsia="Cambria" w:hAnsi="Times New Roman" w:cs="Times New Roman"/>
          <w:sz w:val="24"/>
          <w:szCs w:val="24"/>
        </w:rPr>
        <w:t xml:space="preserve"> </w:t>
      </w:r>
      <w:proofErr w:type="spellStart"/>
      <w:r w:rsidRPr="00131F6E">
        <w:rPr>
          <w:rFonts w:ascii="Times New Roman" w:eastAsia="Cambria" w:hAnsi="Times New Roman" w:cs="Times New Roman"/>
          <w:sz w:val="24"/>
          <w:szCs w:val="24"/>
        </w:rPr>
        <w:t>Party</w:t>
      </w:r>
      <w:proofErr w:type="spellEnd"/>
      <w:r w:rsidRPr="00131F6E">
        <w:rPr>
          <w:rFonts w:ascii="Times New Roman" w:eastAsia="Cambria" w:hAnsi="Times New Roman" w:cs="Times New Roman"/>
          <w:sz w:val="24"/>
          <w:szCs w:val="24"/>
        </w:rPr>
        <w:t xml:space="preserve"> </w:t>
      </w:r>
      <w:proofErr w:type="spellStart"/>
      <w:r w:rsidRPr="00131F6E">
        <w:rPr>
          <w:rFonts w:ascii="Times New Roman" w:eastAsia="Cambria" w:hAnsi="Times New Roman" w:cs="Times New Roman"/>
          <w:sz w:val="24"/>
          <w:szCs w:val="24"/>
        </w:rPr>
        <w:t>Screening</w:t>
      </w:r>
      <w:proofErr w:type="spellEnd"/>
      <w:r w:rsidRPr="00131F6E">
        <w:rPr>
          <w:rFonts w:ascii="Times New Roman" w:eastAsia="Cambria" w:hAnsi="Times New Roman" w:cs="Times New Roman"/>
          <w:sz w:val="24"/>
          <w:szCs w:val="24"/>
        </w:rPr>
        <w:t xml:space="preserve"> «</w:t>
      </w:r>
      <w:proofErr w:type="spellStart"/>
      <w:r w:rsidRPr="00131F6E">
        <w:rPr>
          <w:rFonts w:ascii="Times New Roman" w:eastAsia="Cambria" w:hAnsi="Times New Roman" w:cs="Times New Roman"/>
          <w:sz w:val="24"/>
          <w:szCs w:val="24"/>
        </w:rPr>
        <w:t>Chevron</w:t>
      </w:r>
      <w:proofErr w:type="spellEnd"/>
      <w:r w:rsidRPr="00131F6E">
        <w:rPr>
          <w:rFonts w:ascii="Times New Roman" w:eastAsia="Cambria" w:hAnsi="Times New Roman" w:cs="Times New Roman"/>
          <w:sz w:val="24"/>
          <w:szCs w:val="24"/>
        </w:rPr>
        <w:t xml:space="preserve"> EASE </w:t>
      </w:r>
      <w:proofErr w:type="spellStart"/>
      <w:r w:rsidRPr="00131F6E">
        <w:rPr>
          <w:rFonts w:ascii="Times New Roman" w:eastAsia="Cambria" w:hAnsi="Times New Roman" w:cs="Times New Roman"/>
          <w:sz w:val="24"/>
          <w:szCs w:val="24"/>
        </w:rPr>
        <w:t>Net</w:t>
      </w:r>
      <w:proofErr w:type="spellEnd"/>
      <w:r w:rsidRPr="00131F6E">
        <w:rPr>
          <w:rFonts w:ascii="Times New Roman" w:eastAsia="Cambria" w:hAnsi="Times New Roman" w:cs="Times New Roman"/>
          <w:sz w:val="24"/>
          <w:szCs w:val="24"/>
        </w:rPr>
        <w:t xml:space="preserve"> </w:t>
      </w:r>
      <w:proofErr w:type="spellStart"/>
      <w:r w:rsidRPr="00131F6E">
        <w:rPr>
          <w:rFonts w:ascii="Times New Roman" w:eastAsia="Cambria" w:hAnsi="Times New Roman" w:cs="Times New Roman"/>
          <w:sz w:val="24"/>
          <w:szCs w:val="24"/>
        </w:rPr>
        <w:t>Screening</w:t>
      </w:r>
      <w:proofErr w:type="spellEnd"/>
      <w:r w:rsidRPr="00131F6E">
        <w:rPr>
          <w:rFonts w:ascii="Times New Roman" w:eastAsia="Cambria" w:hAnsi="Times New Roman" w:cs="Times New Roman"/>
          <w:sz w:val="24"/>
          <w:szCs w:val="24"/>
        </w:rPr>
        <w:t xml:space="preserve">» ссылка </w:t>
      </w:r>
      <w:hyperlink r:id="rId12">
        <w:r w:rsidRPr="00131F6E">
          <w:rPr>
            <w:rFonts w:ascii="Times New Roman" w:eastAsia="Cambria" w:hAnsi="Times New Roman" w:cs="Times New Roman"/>
            <w:sz w:val="24"/>
            <w:szCs w:val="24"/>
          </w:rPr>
          <w:t xml:space="preserve">OCR </w:t>
        </w:r>
        <w:proofErr w:type="spellStart"/>
        <w:r w:rsidRPr="00131F6E">
          <w:rPr>
            <w:rFonts w:ascii="Times New Roman" w:eastAsia="Cambria" w:hAnsi="Times New Roman" w:cs="Times New Roman"/>
            <w:sz w:val="24"/>
            <w:szCs w:val="24"/>
          </w:rPr>
          <w:t>Services</w:t>
        </w:r>
        <w:proofErr w:type="spellEnd"/>
        <w:r w:rsidRPr="00131F6E">
          <w:rPr>
            <w:rFonts w:ascii="Times New Roman" w:eastAsia="Cambria" w:hAnsi="Times New Roman" w:cs="Times New Roman"/>
            <w:sz w:val="24"/>
            <w:szCs w:val="24"/>
          </w:rPr>
          <w:t xml:space="preserve">, </w:t>
        </w:r>
        <w:proofErr w:type="spellStart"/>
        <w:r w:rsidRPr="00131F6E">
          <w:rPr>
            <w:rFonts w:ascii="Times New Roman" w:eastAsia="Cambria" w:hAnsi="Times New Roman" w:cs="Times New Roman"/>
            <w:sz w:val="24"/>
            <w:szCs w:val="24"/>
          </w:rPr>
          <w:t>Inc</w:t>
        </w:r>
        <w:proofErr w:type="spellEnd"/>
        <w:r w:rsidRPr="00131F6E">
          <w:rPr>
            <w:rFonts w:ascii="Times New Roman" w:eastAsia="Cambria" w:hAnsi="Times New Roman" w:cs="Times New Roman"/>
            <w:sz w:val="24"/>
            <w:szCs w:val="24"/>
          </w:rPr>
          <w:t xml:space="preserve">. </w:t>
        </w:r>
        <w:r w:rsidRPr="00131F6E">
          <w:rPr>
            <w:rFonts w:ascii="Times New Roman" w:eastAsia="Cambria" w:hAnsi="Times New Roman" w:cs="Times New Roman"/>
            <w:sz w:val="24"/>
            <w:szCs w:val="24"/>
            <w:lang w:val="en-US"/>
          </w:rPr>
          <w:t>| Export &amp; Import Global Trade Compliance Software Solutions (ocr-inc.com)</w:t>
        </w:r>
      </w:hyperlink>
    </w:p>
    <w:p w:rsidR="00687C3C" w:rsidRPr="00131F6E" w:rsidRDefault="00505D15" w:rsidP="00131F6E">
      <w:pPr>
        <w:numPr>
          <w:ilvl w:val="1"/>
          <w:numId w:val="9"/>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Объем финансирования </w:t>
      </w:r>
      <w:r w:rsidRPr="00131F6E">
        <w:rPr>
          <w:rFonts w:ascii="Times New Roman" w:eastAsia="Cambria" w:hAnsi="Times New Roman" w:cs="Times New Roman"/>
          <w:b/>
          <w:sz w:val="24"/>
          <w:szCs w:val="24"/>
        </w:rPr>
        <w:t xml:space="preserve">стартап - проекта </w:t>
      </w:r>
      <w:r w:rsidRPr="00131F6E">
        <w:rPr>
          <w:rFonts w:ascii="Times New Roman" w:eastAsia="Cambria" w:hAnsi="Times New Roman" w:cs="Times New Roman"/>
          <w:sz w:val="24"/>
          <w:szCs w:val="24"/>
        </w:rPr>
        <w:t>(менее года опыта в бизнесе), составляет не более</w:t>
      </w:r>
      <w:r w:rsidRPr="00131F6E">
        <w:rPr>
          <w:rFonts w:ascii="Times New Roman" w:eastAsia="Cambria" w:hAnsi="Times New Roman" w:cs="Times New Roman"/>
          <w:b/>
          <w:sz w:val="24"/>
          <w:szCs w:val="24"/>
        </w:rPr>
        <w:t xml:space="preserve"> 2 500 000 тенге</w:t>
      </w:r>
      <w:r w:rsidRPr="00131F6E">
        <w:rPr>
          <w:rFonts w:ascii="Times New Roman" w:eastAsia="Cambria" w:hAnsi="Times New Roman" w:cs="Times New Roman"/>
          <w:sz w:val="24"/>
          <w:szCs w:val="24"/>
        </w:rPr>
        <w:t xml:space="preserve">. </w:t>
      </w:r>
    </w:p>
    <w:p w:rsidR="00687C3C" w:rsidRPr="00131F6E" w:rsidRDefault="00505D15" w:rsidP="00131F6E">
      <w:pPr>
        <w:numPr>
          <w:ilvl w:val="1"/>
          <w:numId w:val="9"/>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Победитель Конкурса обязан своевременно оплачивать все налоговые обязательства в Налоговый Комитет РК. В случае просрочки и неуплаты налогов, Исполнитель самостоятельно разрешает возникшие обстоятельства, поставив в известность Фонд.</w:t>
      </w:r>
    </w:p>
    <w:p w:rsidR="00687C3C" w:rsidRPr="00131F6E" w:rsidRDefault="00505D15" w:rsidP="00131F6E">
      <w:pPr>
        <w:numPr>
          <w:ilvl w:val="1"/>
          <w:numId w:val="9"/>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 Условия финансирования утверждается Фондом индивидуально для каждого проекта в соответствии с бизнес-планом проекта и рекомендациями </w:t>
      </w:r>
      <w:r w:rsidR="00C157AC" w:rsidRPr="00131F6E">
        <w:rPr>
          <w:rFonts w:ascii="Times New Roman" w:eastAsia="Cambria" w:hAnsi="Times New Roman" w:cs="Times New Roman"/>
          <w:sz w:val="24"/>
          <w:szCs w:val="24"/>
        </w:rPr>
        <w:t>консультантов по</w:t>
      </w:r>
      <w:r w:rsidRPr="00131F6E">
        <w:rPr>
          <w:rFonts w:ascii="Times New Roman" w:eastAsia="Cambria" w:hAnsi="Times New Roman" w:cs="Times New Roman"/>
          <w:sz w:val="24"/>
          <w:szCs w:val="24"/>
        </w:rPr>
        <w:t xml:space="preserve"> финансам.</w:t>
      </w:r>
    </w:p>
    <w:p w:rsidR="00687C3C" w:rsidRPr="00131F6E" w:rsidRDefault="00505D15" w:rsidP="00131F6E">
      <w:pPr>
        <w:numPr>
          <w:ilvl w:val="1"/>
          <w:numId w:val="9"/>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lastRenderedPageBreak/>
        <w:t>В целях минимизации финансовых рисков, счет, на который в дальнейшем будет перечислено финансирование, должен быть открыт в банке отдельно.</w:t>
      </w:r>
    </w:p>
    <w:p w:rsidR="00687C3C" w:rsidRPr="00131F6E" w:rsidRDefault="00505D15" w:rsidP="00131F6E">
      <w:pPr>
        <w:numPr>
          <w:ilvl w:val="1"/>
          <w:numId w:val="9"/>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Победители Конкурса получают консультационную (консалтинговую) поддержку по правовым, финансовым вопросам, а также маркетинга и иным, связанным с успешной реализацией Проекта.</w:t>
      </w:r>
    </w:p>
    <w:p w:rsidR="00687C3C" w:rsidRPr="00131F6E" w:rsidRDefault="00505D15" w:rsidP="00131F6E">
      <w:pPr>
        <w:numPr>
          <w:ilvl w:val="1"/>
          <w:numId w:val="9"/>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Формы и механизмы консультационной поддержки определяются Фондом индивидуально для каждого Победителя Конкурса с учетом специфики и потребностей проекта.</w:t>
      </w:r>
    </w:p>
    <w:p w:rsidR="00687C3C" w:rsidRPr="00131F6E" w:rsidRDefault="00505D15" w:rsidP="00131F6E">
      <w:pPr>
        <w:numPr>
          <w:ilvl w:val="1"/>
          <w:numId w:val="9"/>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Фонд осуществляет мониторинг реализации Проекта и контроль за целевым использованием предоставленных денежных средств на протяжении первого года после выдачи, путем посещения Победителей Конкурса, использования внутренней системы отчетности и запроса соответствующих документов, подтверждающих целевое использование финансирования (копий договоров с контрагентами, счетов на оплату, платежных поручений, товарных накладных и т.д.).</w:t>
      </w:r>
    </w:p>
    <w:p w:rsidR="00687C3C" w:rsidRPr="00131F6E" w:rsidRDefault="00687C3C" w:rsidP="00131F6E">
      <w:pPr>
        <w:tabs>
          <w:tab w:val="left" w:pos="0"/>
        </w:tabs>
        <w:spacing w:after="0" w:line="240" w:lineRule="auto"/>
        <w:jc w:val="both"/>
        <w:rPr>
          <w:rFonts w:ascii="Times New Roman" w:eastAsia="Cambria" w:hAnsi="Times New Roman" w:cs="Times New Roman"/>
          <w:sz w:val="24"/>
          <w:szCs w:val="24"/>
        </w:rPr>
      </w:pPr>
    </w:p>
    <w:p w:rsidR="00687C3C" w:rsidRPr="00131F6E" w:rsidRDefault="00505D15" w:rsidP="00131F6E">
      <w:pPr>
        <w:numPr>
          <w:ilvl w:val="0"/>
          <w:numId w:val="13"/>
        </w:numPr>
        <w:tabs>
          <w:tab w:val="left" w:pos="0"/>
        </w:tabs>
        <w:ind w:left="0" w:firstLine="0"/>
        <w:jc w:val="both"/>
        <w:rPr>
          <w:rFonts w:ascii="Times New Roman" w:hAnsi="Times New Roman" w:cs="Times New Roman"/>
          <w:sz w:val="24"/>
          <w:szCs w:val="24"/>
        </w:rPr>
      </w:pPr>
      <w:r w:rsidRPr="00131F6E">
        <w:rPr>
          <w:rFonts w:ascii="Times New Roman" w:hAnsi="Times New Roman" w:cs="Times New Roman"/>
          <w:sz w:val="24"/>
          <w:szCs w:val="24"/>
        </w:rPr>
        <w:t>Ограничения на использование выделяемых средств</w:t>
      </w:r>
    </w:p>
    <w:p w:rsidR="00687C3C" w:rsidRPr="00131F6E" w:rsidRDefault="00505D15" w:rsidP="00131F6E">
      <w:pPr>
        <w:numPr>
          <w:ilvl w:val="1"/>
          <w:numId w:val="10"/>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В бюджет проекта не могут быть включены следующие расходы:</w:t>
      </w:r>
    </w:p>
    <w:p w:rsidR="00687C3C" w:rsidRPr="00131F6E" w:rsidRDefault="00505D15" w:rsidP="00131F6E">
      <w:pPr>
        <w:numPr>
          <w:ilvl w:val="0"/>
          <w:numId w:val="14"/>
        </w:numPr>
        <w:tabs>
          <w:tab w:val="left" w:pos="0"/>
        </w:tabs>
        <w:spacing w:after="0" w:line="240" w:lineRule="auto"/>
        <w:ind w:left="0" w:firstLine="0"/>
        <w:jc w:val="both"/>
        <w:rPr>
          <w:rFonts w:ascii="Times New Roman" w:hAnsi="Times New Roman" w:cs="Times New Roman"/>
          <w:sz w:val="24"/>
          <w:szCs w:val="24"/>
        </w:rPr>
      </w:pPr>
      <w:r w:rsidRPr="00131F6E">
        <w:rPr>
          <w:rFonts w:ascii="Times New Roman" w:eastAsia="Cambria" w:hAnsi="Times New Roman" w:cs="Times New Roman"/>
          <w:sz w:val="24"/>
          <w:szCs w:val="24"/>
        </w:rPr>
        <w:t>покрытие долгов, возмещение убытков, уплата неустоек (штрафов, пени) и любой другой кредитной задолженности, имеющейся у Победителя Конкурса на момент получения финансирования</w:t>
      </w:r>
      <w:r w:rsidRPr="00131F6E">
        <w:rPr>
          <w:rFonts w:ascii="Times New Roman" w:hAnsi="Times New Roman" w:cs="Times New Roman"/>
          <w:sz w:val="24"/>
          <w:szCs w:val="24"/>
        </w:rPr>
        <w:t>;</w:t>
      </w:r>
    </w:p>
    <w:p w:rsidR="00687C3C" w:rsidRPr="00131F6E" w:rsidRDefault="00505D15" w:rsidP="00131F6E">
      <w:pPr>
        <w:numPr>
          <w:ilvl w:val="0"/>
          <w:numId w:val="14"/>
        </w:numPr>
        <w:tabs>
          <w:tab w:val="left" w:pos="0"/>
        </w:tabs>
        <w:spacing w:after="0" w:line="240" w:lineRule="auto"/>
        <w:ind w:left="0" w:firstLine="0"/>
        <w:jc w:val="both"/>
        <w:rPr>
          <w:rFonts w:ascii="Times New Roman" w:hAnsi="Times New Roman" w:cs="Times New Roman"/>
          <w:sz w:val="24"/>
          <w:szCs w:val="24"/>
        </w:rPr>
      </w:pPr>
      <w:r w:rsidRPr="00131F6E">
        <w:rPr>
          <w:rFonts w:ascii="Times New Roman" w:eastAsia="Cambria" w:hAnsi="Times New Roman" w:cs="Times New Roman"/>
          <w:sz w:val="24"/>
          <w:szCs w:val="24"/>
        </w:rPr>
        <w:t xml:space="preserve">создание </w:t>
      </w:r>
      <w:proofErr w:type="spellStart"/>
      <w:r w:rsidRPr="00131F6E">
        <w:rPr>
          <w:rFonts w:ascii="Times New Roman" w:eastAsia="Cambria" w:hAnsi="Times New Roman" w:cs="Times New Roman"/>
          <w:sz w:val="24"/>
          <w:szCs w:val="24"/>
        </w:rPr>
        <w:t>эндаументов</w:t>
      </w:r>
      <w:proofErr w:type="spellEnd"/>
      <w:r w:rsidRPr="00131F6E">
        <w:rPr>
          <w:rFonts w:ascii="Times New Roman" w:eastAsia="Cambria" w:hAnsi="Times New Roman" w:cs="Times New Roman"/>
          <w:sz w:val="24"/>
          <w:szCs w:val="24"/>
        </w:rPr>
        <w:t xml:space="preserve"> (целевых капиталов) и резервов</w:t>
      </w:r>
      <w:r w:rsidRPr="00131F6E">
        <w:rPr>
          <w:rFonts w:ascii="Times New Roman" w:hAnsi="Times New Roman" w:cs="Times New Roman"/>
          <w:sz w:val="24"/>
          <w:szCs w:val="24"/>
        </w:rPr>
        <w:t>;</w:t>
      </w:r>
    </w:p>
    <w:p w:rsidR="00687C3C" w:rsidRPr="00131F6E" w:rsidRDefault="00505D15" w:rsidP="00131F6E">
      <w:pPr>
        <w:numPr>
          <w:ilvl w:val="0"/>
          <w:numId w:val="14"/>
        </w:numPr>
        <w:tabs>
          <w:tab w:val="left" w:pos="0"/>
        </w:tabs>
        <w:spacing w:after="0" w:line="240" w:lineRule="auto"/>
        <w:ind w:left="0" w:firstLine="0"/>
        <w:jc w:val="both"/>
        <w:rPr>
          <w:rFonts w:ascii="Times New Roman" w:hAnsi="Times New Roman" w:cs="Times New Roman"/>
          <w:sz w:val="24"/>
          <w:szCs w:val="24"/>
        </w:rPr>
      </w:pPr>
      <w:r w:rsidRPr="00131F6E">
        <w:rPr>
          <w:rFonts w:ascii="Times New Roman" w:eastAsia="Cambria" w:hAnsi="Times New Roman" w:cs="Times New Roman"/>
          <w:sz w:val="24"/>
          <w:szCs w:val="24"/>
        </w:rPr>
        <w:t>приобретение в собственность в течение времени реализации Проекта объектов капитальных вложений (земли, недвижимости), строительство</w:t>
      </w:r>
      <w:r w:rsidRPr="00131F6E">
        <w:rPr>
          <w:rFonts w:ascii="Times New Roman" w:hAnsi="Times New Roman" w:cs="Times New Roman"/>
          <w:sz w:val="24"/>
          <w:szCs w:val="24"/>
        </w:rPr>
        <w:t>;</w:t>
      </w:r>
    </w:p>
    <w:p w:rsidR="00687C3C" w:rsidRPr="00131F6E" w:rsidRDefault="00505D15" w:rsidP="00131F6E">
      <w:pPr>
        <w:numPr>
          <w:ilvl w:val="1"/>
          <w:numId w:val="10"/>
        </w:numPr>
        <w:tabs>
          <w:tab w:val="left" w:pos="0"/>
        </w:tabs>
        <w:spacing w:after="0" w:line="240" w:lineRule="auto"/>
        <w:ind w:left="0" w:firstLine="0"/>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текущие расходы Участника Конкурса, не связанные с реализацией проекта соответствующий целям проекта</w:t>
      </w:r>
    </w:p>
    <w:p w:rsidR="00131F6E" w:rsidRPr="00131F6E" w:rsidRDefault="00131F6E" w:rsidP="00131F6E">
      <w:pPr>
        <w:numPr>
          <w:ilvl w:val="1"/>
          <w:numId w:val="10"/>
        </w:numPr>
        <w:tabs>
          <w:tab w:val="left" w:pos="0"/>
        </w:tabs>
        <w:spacing w:after="0" w:line="240" w:lineRule="auto"/>
        <w:ind w:left="0" w:firstLine="0"/>
        <w:jc w:val="both"/>
        <w:rPr>
          <w:rFonts w:ascii="Cambria" w:eastAsia="Times New Roman" w:hAnsi="Cambria" w:cs="Times New Roman"/>
          <w:color w:val="000000"/>
          <w:lang w:eastAsia="ru-RU"/>
        </w:rPr>
      </w:pPr>
      <w:r w:rsidRPr="00131F6E">
        <w:rPr>
          <w:rFonts w:ascii="Cambria" w:eastAsia="Times New Roman" w:hAnsi="Cambria" w:cs="Times New Roman"/>
          <w:color w:val="000000"/>
          <w:lang w:eastAsia="ru-RU"/>
        </w:rPr>
        <w:t>В рамках проекта, бюджет проекта должен быть использован только на покупку, оборудования. В последующем это оборудование будет взято под залог. </w:t>
      </w:r>
    </w:p>
    <w:p w:rsidR="00687C3C" w:rsidRPr="00131F6E" w:rsidRDefault="00687C3C" w:rsidP="00131F6E">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FF0000"/>
          <w:sz w:val="24"/>
          <w:szCs w:val="24"/>
        </w:rPr>
      </w:pPr>
    </w:p>
    <w:tbl>
      <w:tblPr>
        <w:tblStyle w:val="aff6"/>
        <w:tblW w:w="4927" w:type="dxa"/>
        <w:tblInd w:w="2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4"/>
        <w:gridCol w:w="1293"/>
      </w:tblGrid>
      <w:tr w:rsidR="00687C3C" w:rsidRPr="00131F6E">
        <w:tc>
          <w:tcPr>
            <w:tcW w:w="3634" w:type="dxa"/>
          </w:tcPr>
          <w:p w:rsidR="00687C3C" w:rsidRPr="00131F6E" w:rsidRDefault="00505D15" w:rsidP="00131F6E">
            <w:pPr>
              <w:pBdr>
                <w:top w:val="nil"/>
                <w:left w:val="nil"/>
                <w:bottom w:val="nil"/>
                <w:right w:val="nil"/>
                <w:between w:val="nil"/>
              </w:pBdr>
              <w:tabs>
                <w:tab w:val="left" w:pos="0"/>
              </w:tabs>
              <w:spacing w:after="0" w:line="240" w:lineRule="auto"/>
              <w:jc w:val="both"/>
              <w:rPr>
                <w:rFonts w:ascii="Times New Roman" w:eastAsia="Cambria" w:hAnsi="Times New Roman" w:cs="Times New Roman"/>
                <w:b/>
                <w:color w:val="000000"/>
                <w:sz w:val="24"/>
                <w:szCs w:val="24"/>
              </w:rPr>
            </w:pPr>
            <w:r w:rsidRPr="00131F6E">
              <w:rPr>
                <w:rFonts w:ascii="Times New Roman" w:eastAsia="Cambria" w:hAnsi="Times New Roman" w:cs="Times New Roman"/>
                <w:b/>
                <w:color w:val="000000"/>
                <w:sz w:val="24"/>
                <w:szCs w:val="24"/>
              </w:rPr>
              <w:t>Прямые расходы по проекту (закуп оборудования)</w:t>
            </w:r>
          </w:p>
        </w:tc>
        <w:tc>
          <w:tcPr>
            <w:tcW w:w="1293" w:type="dxa"/>
            <w:vAlign w:val="center"/>
          </w:tcPr>
          <w:p w:rsidR="00687C3C" w:rsidRPr="00131F6E" w:rsidRDefault="00131F6E" w:rsidP="00131F6E">
            <w:pPr>
              <w:pBdr>
                <w:top w:val="nil"/>
                <w:left w:val="nil"/>
                <w:bottom w:val="nil"/>
                <w:right w:val="nil"/>
                <w:between w:val="nil"/>
              </w:pBdr>
              <w:tabs>
                <w:tab w:val="left" w:pos="0"/>
              </w:tabs>
              <w:spacing w:after="0" w:line="240" w:lineRule="auto"/>
              <w:jc w:val="both"/>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lang w:val="kk-KZ"/>
              </w:rPr>
              <w:t>100</w:t>
            </w:r>
            <w:r w:rsidR="00505D15" w:rsidRPr="00131F6E">
              <w:rPr>
                <w:rFonts w:ascii="Times New Roman" w:eastAsia="Cambria" w:hAnsi="Times New Roman" w:cs="Times New Roman"/>
                <w:b/>
                <w:color w:val="000000"/>
                <w:sz w:val="24"/>
                <w:szCs w:val="24"/>
              </w:rPr>
              <w:t>%</w:t>
            </w:r>
          </w:p>
        </w:tc>
      </w:tr>
      <w:tr w:rsidR="00687C3C" w:rsidRPr="00131F6E">
        <w:tc>
          <w:tcPr>
            <w:tcW w:w="3634" w:type="dxa"/>
          </w:tcPr>
          <w:p w:rsidR="00687C3C" w:rsidRPr="00131F6E" w:rsidRDefault="00505D15" w:rsidP="00131F6E">
            <w:pPr>
              <w:pBdr>
                <w:top w:val="nil"/>
                <w:left w:val="nil"/>
                <w:bottom w:val="nil"/>
                <w:right w:val="nil"/>
                <w:between w:val="nil"/>
              </w:pBdr>
              <w:tabs>
                <w:tab w:val="left" w:pos="0"/>
              </w:tabs>
              <w:spacing w:after="0" w:line="240" w:lineRule="auto"/>
              <w:jc w:val="both"/>
              <w:rPr>
                <w:rFonts w:ascii="Times New Roman" w:eastAsia="Cambria" w:hAnsi="Times New Roman" w:cs="Times New Roman"/>
                <w:b/>
                <w:color w:val="000000"/>
                <w:sz w:val="24"/>
                <w:szCs w:val="24"/>
              </w:rPr>
            </w:pPr>
            <w:r w:rsidRPr="00131F6E">
              <w:rPr>
                <w:rFonts w:ascii="Times New Roman" w:eastAsia="Cambria" w:hAnsi="Times New Roman" w:cs="Times New Roman"/>
                <w:b/>
                <w:color w:val="000000"/>
                <w:sz w:val="24"/>
                <w:szCs w:val="24"/>
              </w:rPr>
              <w:t>Итого</w:t>
            </w:r>
          </w:p>
        </w:tc>
        <w:tc>
          <w:tcPr>
            <w:tcW w:w="1293" w:type="dxa"/>
          </w:tcPr>
          <w:p w:rsidR="00687C3C" w:rsidRPr="00131F6E" w:rsidRDefault="00505D15" w:rsidP="00131F6E">
            <w:pPr>
              <w:pBdr>
                <w:top w:val="nil"/>
                <w:left w:val="nil"/>
                <w:bottom w:val="nil"/>
                <w:right w:val="nil"/>
                <w:between w:val="nil"/>
              </w:pBdr>
              <w:tabs>
                <w:tab w:val="left" w:pos="0"/>
              </w:tabs>
              <w:spacing w:after="0" w:line="240" w:lineRule="auto"/>
              <w:jc w:val="both"/>
              <w:rPr>
                <w:rFonts w:ascii="Times New Roman" w:eastAsia="Cambria" w:hAnsi="Times New Roman" w:cs="Times New Roman"/>
                <w:b/>
                <w:color w:val="000000"/>
                <w:sz w:val="24"/>
                <w:szCs w:val="24"/>
              </w:rPr>
            </w:pPr>
            <w:r w:rsidRPr="00131F6E">
              <w:rPr>
                <w:rFonts w:ascii="Times New Roman" w:eastAsia="Cambria" w:hAnsi="Times New Roman" w:cs="Times New Roman"/>
                <w:b/>
                <w:color w:val="000000"/>
                <w:sz w:val="24"/>
                <w:szCs w:val="24"/>
              </w:rPr>
              <w:t>100%</w:t>
            </w:r>
          </w:p>
        </w:tc>
      </w:tr>
    </w:tbl>
    <w:p w:rsidR="00687C3C" w:rsidRPr="00131F6E" w:rsidRDefault="00505D15" w:rsidP="00131F6E">
      <w:pPr>
        <w:tabs>
          <w:tab w:val="left" w:pos="0"/>
        </w:tabs>
        <w:spacing w:after="0" w:line="240" w:lineRule="auto"/>
        <w:jc w:val="both"/>
        <w:rPr>
          <w:rFonts w:ascii="Times New Roman" w:eastAsia="Cambria" w:hAnsi="Times New Roman" w:cs="Times New Roman"/>
          <w:sz w:val="24"/>
          <w:szCs w:val="24"/>
        </w:rPr>
      </w:pPr>
      <w:r w:rsidRPr="00131F6E">
        <w:rPr>
          <w:rFonts w:ascii="Times New Roman" w:eastAsia="Cambria" w:hAnsi="Times New Roman" w:cs="Times New Roman"/>
          <w:sz w:val="24"/>
          <w:szCs w:val="24"/>
        </w:rPr>
        <w:t xml:space="preserve">  </w:t>
      </w:r>
    </w:p>
    <w:p w:rsidR="00687C3C" w:rsidRPr="00131F6E" w:rsidRDefault="00505D15" w:rsidP="00131F6E">
      <w:pPr>
        <w:pBdr>
          <w:top w:val="nil"/>
          <w:left w:val="nil"/>
          <w:bottom w:val="nil"/>
          <w:right w:val="nil"/>
          <w:between w:val="nil"/>
        </w:pBdr>
        <w:tabs>
          <w:tab w:val="left" w:pos="0"/>
        </w:tabs>
        <w:spacing w:after="0" w:line="240" w:lineRule="auto"/>
        <w:jc w:val="both"/>
        <w:rPr>
          <w:rFonts w:ascii="Times New Roman" w:eastAsia="Cambria" w:hAnsi="Times New Roman" w:cs="Times New Roman"/>
          <w:color w:val="FF0000"/>
          <w:sz w:val="24"/>
          <w:szCs w:val="24"/>
          <w:lang w:val="kk-KZ"/>
        </w:rPr>
      </w:pPr>
      <w:r w:rsidRPr="00131F6E">
        <w:rPr>
          <w:rFonts w:ascii="Times New Roman" w:eastAsia="Cambria" w:hAnsi="Times New Roman" w:cs="Times New Roman"/>
          <w:color w:val="000000"/>
          <w:sz w:val="24"/>
          <w:szCs w:val="24"/>
        </w:rPr>
        <w:t xml:space="preserve">Суть в том, что заявитель в ходе реализации проекта должен направить </w:t>
      </w:r>
      <w:r w:rsidR="00131F6E">
        <w:rPr>
          <w:rFonts w:ascii="Times New Roman" w:eastAsia="Cambria" w:hAnsi="Times New Roman" w:cs="Times New Roman"/>
          <w:color w:val="000000"/>
          <w:sz w:val="24"/>
          <w:szCs w:val="24"/>
          <w:lang w:val="kk-KZ"/>
        </w:rPr>
        <w:t>всю</w:t>
      </w:r>
      <w:r w:rsidRPr="00131F6E">
        <w:rPr>
          <w:rFonts w:ascii="Times New Roman" w:eastAsia="Cambria" w:hAnsi="Times New Roman" w:cs="Times New Roman"/>
          <w:color w:val="000000"/>
          <w:sz w:val="24"/>
          <w:szCs w:val="24"/>
        </w:rPr>
        <w:t xml:space="preserve"> часть бюджета на прямую деятельность по бизнес проекту</w:t>
      </w:r>
      <w:r w:rsidR="00131F6E">
        <w:rPr>
          <w:rFonts w:ascii="Times New Roman" w:eastAsia="Cambria" w:hAnsi="Times New Roman" w:cs="Times New Roman"/>
          <w:color w:val="000000"/>
          <w:sz w:val="24"/>
          <w:szCs w:val="24"/>
          <w:lang w:val="kk-KZ"/>
        </w:rPr>
        <w:t>.</w:t>
      </w:r>
    </w:p>
    <w:p w:rsidR="00687C3C" w:rsidRPr="00131F6E" w:rsidRDefault="00687C3C" w:rsidP="00131F6E">
      <w:pPr>
        <w:tabs>
          <w:tab w:val="left" w:pos="0"/>
        </w:tabs>
        <w:spacing w:after="0" w:line="240" w:lineRule="auto"/>
        <w:jc w:val="both"/>
        <w:rPr>
          <w:rFonts w:ascii="Times New Roman" w:eastAsia="Cambria" w:hAnsi="Times New Roman" w:cs="Times New Roman"/>
          <w:color w:val="FF0000"/>
          <w:sz w:val="24"/>
          <w:szCs w:val="24"/>
        </w:rPr>
      </w:pPr>
    </w:p>
    <w:p w:rsidR="00687C3C" w:rsidRPr="00131F6E" w:rsidRDefault="00505D15" w:rsidP="00131F6E">
      <w:pPr>
        <w:tabs>
          <w:tab w:val="left" w:pos="0"/>
        </w:tabs>
        <w:spacing w:after="0" w:line="240" w:lineRule="auto"/>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Фонд Евразия Центральной Азии (ФЕЦА)</w:t>
      </w:r>
      <w:r w:rsidRPr="00131F6E">
        <w:rPr>
          <w:rFonts w:ascii="Times New Roman" w:eastAsia="Cambria" w:hAnsi="Times New Roman" w:cs="Times New Roman"/>
          <w:sz w:val="24"/>
          <w:szCs w:val="24"/>
        </w:rPr>
        <w:t xml:space="preserve"> полностью разрабатывает текст данного руководства и обязуется следовать, описанным в нем внутренним правилам и процедурам по управлению Программой.  </w:t>
      </w:r>
    </w:p>
    <w:p w:rsidR="00687C3C" w:rsidRPr="00131F6E" w:rsidRDefault="00505D15" w:rsidP="00131F6E">
      <w:pPr>
        <w:tabs>
          <w:tab w:val="left" w:pos="0"/>
        </w:tabs>
        <w:spacing w:after="0" w:line="240" w:lineRule="auto"/>
        <w:jc w:val="both"/>
        <w:rPr>
          <w:rFonts w:ascii="Times New Roman" w:eastAsia="Cambria" w:hAnsi="Times New Roman" w:cs="Times New Roman"/>
          <w:sz w:val="24"/>
          <w:szCs w:val="24"/>
        </w:rPr>
      </w:pPr>
      <w:r w:rsidRPr="00131F6E">
        <w:rPr>
          <w:rFonts w:ascii="Times New Roman" w:eastAsia="Cambria" w:hAnsi="Times New Roman" w:cs="Times New Roman"/>
          <w:b/>
          <w:sz w:val="24"/>
          <w:szCs w:val="24"/>
        </w:rPr>
        <w:t>Для кого предназначено положение (руководство)?</w:t>
      </w:r>
      <w:r w:rsidRPr="00131F6E">
        <w:rPr>
          <w:rFonts w:ascii="Times New Roman" w:eastAsia="Cambria" w:hAnsi="Times New Roman" w:cs="Times New Roman"/>
          <w:b/>
          <w:color w:val="FF0000"/>
          <w:sz w:val="24"/>
          <w:szCs w:val="24"/>
        </w:rPr>
        <w:t xml:space="preserve"> </w:t>
      </w:r>
      <w:r w:rsidRPr="00131F6E">
        <w:rPr>
          <w:rFonts w:ascii="Times New Roman" w:eastAsia="Cambria" w:hAnsi="Times New Roman" w:cs="Times New Roman"/>
          <w:sz w:val="24"/>
          <w:szCs w:val="24"/>
        </w:rPr>
        <w:t>Положение (</w:t>
      </w:r>
      <w:r w:rsidR="00C157AC" w:rsidRPr="00131F6E">
        <w:rPr>
          <w:rFonts w:ascii="Times New Roman" w:eastAsia="Cambria" w:hAnsi="Times New Roman" w:cs="Times New Roman"/>
          <w:sz w:val="24"/>
          <w:szCs w:val="24"/>
        </w:rPr>
        <w:t>руководство) предназначено</w:t>
      </w:r>
      <w:r w:rsidRPr="00131F6E">
        <w:rPr>
          <w:rFonts w:ascii="Times New Roman" w:eastAsia="Cambria" w:hAnsi="Times New Roman" w:cs="Times New Roman"/>
          <w:sz w:val="24"/>
          <w:szCs w:val="24"/>
        </w:rPr>
        <w:t xml:space="preserve"> для заявителей и участников программы «</w:t>
      </w:r>
      <w:proofErr w:type="spellStart"/>
      <w:r w:rsidR="00C157AC" w:rsidRPr="00131F6E">
        <w:rPr>
          <w:rFonts w:ascii="Times New Roman" w:eastAsia="Cambria" w:hAnsi="Times New Roman" w:cs="Times New Roman"/>
          <w:sz w:val="24"/>
          <w:szCs w:val="24"/>
        </w:rPr>
        <w:t>Тандау</w:t>
      </w:r>
      <w:proofErr w:type="spellEnd"/>
      <w:r w:rsidRPr="00131F6E">
        <w:rPr>
          <w:rFonts w:ascii="Times New Roman" w:eastAsia="Cambria" w:hAnsi="Times New Roman" w:cs="Times New Roman"/>
          <w:sz w:val="24"/>
          <w:szCs w:val="24"/>
        </w:rPr>
        <w:t xml:space="preserve">». </w:t>
      </w:r>
    </w:p>
    <w:p w:rsidR="00687C3C" w:rsidRPr="00131F6E" w:rsidRDefault="00505D15" w:rsidP="00131F6E">
      <w:pPr>
        <w:tabs>
          <w:tab w:val="left" w:pos="0"/>
        </w:tabs>
        <w:spacing w:after="0" w:line="240" w:lineRule="auto"/>
        <w:jc w:val="both"/>
        <w:rPr>
          <w:rFonts w:ascii="Times New Roman" w:eastAsia="Cambria" w:hAnsi="Times New Roman" w:cs="Times New Roman"/>
          <w:b/>
          <w:sz w:val="24"/>
          <w:szCs w:val="24"/>
        </w:rPr>
      </w:pPr>
      <w:r w:rsidRPr="00131F6E">
        <w:rPr>
          <w:rFonts w:ascii="Times New Roman" w:eastAsia="Cambria" w:hAnsi="Times New Roman" w:cs="Times New Roman"/>
          <w:b/>
          <w:sz w:val="24"/>
          <w:szCs w:val="24"/>
        </w:rPr>
        <w:t xml:space="preserve">Кому адресовать все интересующиеся вопросы? </w:t>
      </w:r>
      <w:r w:rsidRPr="00131F6E">
        <w:rPr>
          <w:rFonts w:ascii="Times New Roman" w:eastAsia="Cambria" w:hAnsi="Times New Roman" w:cs="Times New Roman"/>
          <w:sz w:val="24"/>
          <w:szCs w:val="24"/>
        </w:rPr>
        <w:t>В случае возникновения вопросов по поводу данного Положения, можете адресовать ассистенту проекта по нижеуказанному эл. адресам: Нурбала</w:t>
      </w:r>
      <w:r w:rsidR="00C157AC" w:rsidRPr="00131F6E">
        <w:rPr>
          <w:rFonts w:ascii="Times New Roman" w:eastAsia="Cambria" w:hAnsi="Times New Roman" w:cs="Times New Roman"/>
          <w:sz w:val="24"/>
          <w:szCs w:val="24"/>
        </w:rPr>
        <w:t xml:space="preserve"> – </w:t>
      </w:r>
      <w:hyperlink r:id="rId13" w:history="1">
        <w:r w:rsidR="00C157AC" w:rsidRPr="00131F6E">
          <w:rPr>
            <w:rStyle w:val="aa"/>
            <w:rFonts w:ascii="Times New Roman" w:eastAsia="Cambria" w:hAnsi="Times New Roman" w:cs="Times New Roman"/>
            <w:sz w:val="24"/>
            <w:szCs w:val="24"/>
            <w:lang w:val="en-US"/>
          </w:rPr>
          <w:t>nurbala</w:t>
        </w:r>
        <w:r w:rsidR="00C157AC" w:rsidRPr="00131F6E">
          <w:rPr>
            <w:rStyle w:val="aa"/>
            <w:rFonts w:ascii="Times New Roman" w:eastAsia="Cambria" w:hAnsi="Times New Roman" w:cs="Times New Roman"/>
            <w:sz w:val="24"/>
            <w:szCs w:val="24"/>
          </w:rPr>
          <w:t>@</w:t>
        </w:r>
        <w:r w:rsidR="00C157AC" w:rsidRPr="00131F6E">
          <w:rPr>
            <w:rStyle w:val="aa"/>
            <w:rFonts w:ascii="Times New Roman" w:eastAsia="Cambria" w:hAnsi="Times New Roman" w:cs="Times New Roman"/>
            <w:sz w:val="24"/>
            <w:szCs w:val="24"/>
            <w:lang w:val="en-US"/>
          </w:rPr>
          <w:t>ef</w:t>
        </w:r>
        <w:r w:rsidR="00C157AC" w:rsidRPr="00131F6E">
          <w:rPr>
            <w:rStyle w:val="aa"/>
            <w:rFonts w:ascii="Times New Roman" w:eastAsia="Cambria" w:hAnsi="Times New Roman" w:cs="Times New Roman"/>
            <w:sz w:val="24"/>
            <w:szCs w:val="24"/>
          </w:rPr>
          <w:t>-</w:t>
        </w:r>
        <w:r w:rsidR="00C157AC" w:rsidRPr="00131F6E">
          <w:rPr>
            <w:rStyle w:val="aa"/>
            <w:rFonts w:ascii="Times New Roman" w:eastAsia="Cambria" w:hAnsi="Times New Roman" w:cs="Times New Roman"/>
            <w:sz w:val="24"/>
            <w:szCs w:val="24"/>
            <w:lang w:val="en-US"/>
          </w:rPr>
          <w:t>ca</w:t>
        </w:r>
        <w:r w:rsidR="00C157AC" w:rsidRPr="00131F6E">
          <w:rPr>
            <w:rStyle w:val="aa"/>
            <w:rFonts w:ascii="Times New Roman" w:eastAsia="Cambria" w:hAnsi="Times New Roman" w:cs="Times New Roman"/>
            <w:sz w:val="24"/>
            <w:szCs w:val="24"/>
          </w:rPr>
          <w:t>.</w:t>
        </w:r>
        <w:r w:rsidR="00C157AC" w:rsidRPr="00131F6E">
          <w:rPr>
            <w:rStyle w:val="aa"/>
            <w:rFonts w:ascii="Times New Roman" w:eastAsia="Cambria" w:hAnsi="Times New Roman" w:cs="Times New Roman"/>
            <w:sz w:val="24"/>
            <w:szCs w:val="24"/>
            <w:lang w:val="en-US"/>
          </w:rPr>
          <w:t>org</w:t>
        </w:r>
      </w:hyperlink>
      <w:r w:rsidR="00C157AC" w:rsidRPr="00131F6E">
        <w:rPr>
          <w:rFonts w:ascii="Times New Roman" w:eastAsia="Cambria" w:hAnsi="Times New Roman" w:cs="Times New Roman"/>
          <w:sz w:val="24"/>
          <w:szCs w:val="24"/>
        </w:rPr>
        <w:t xml:space="preserve">, </w:t>
      </w:r>
      <w:hyperlink r:id="rId14" w:history="1">
        <w:r w:rsidR="00C157AC" w:rsidRPr="00131F6E">
          <w:rPr>
            <w:rStyle w:val="aa"/>
            <w:rFonts w:ascii="Times New Roman" w:eastAsia="Cambria" w:hAnsi="Times New Roman" w:cs="Times New Roman"/>
            <w:sz w:val="24"/>
            <w:szCs w:val="24"/>
            <w:lang w:val="en-US"/>
          </w:rPr>
          <w:t>tandau</w:t>
        </w:r>
        <w:r w:rsidR="00C157AC" w:rsidRPr="00131F6E">
          <w:rPr>
            <w:rStyle w:val="aa"/>
            <w:rFonts w:ascii="Times New Roman" w:eastAsia="Cambria" w:hAnsi="Times New Roman" w:cs="Times New Roman"/>
            <w:sz w:val="24"/>
            <w:szCs w:val="24"/>
          </w:rPr>
          <w:t>@</w:t>
        </w:r>
        <w:r w:rsidR="00C157AC" w:rsidRPr="00131F6E">
          <w:rPr>
            <w:rStyle w:val="aa"/>
            <w:rFonts w:ascii="Times New Roman" w:eastAsia="Cambria" w:hAnsi="Times New Roman" w:cs="Times New Roman"/>
            <w:sz w:val="24"/>
            <w:szCs w:val="24"/>
            <w:lang w:val="en-US"/>
          </w:rPr>
          <w:t>ef</w:t>
        </w:r>
        <w:r w:rsidR="00C157AC" w:rsidRPr="00131F6E">
          <w:rPr>
            <w:rStyle w:val="aa"/>
            <w:rFonts w:ascii="Times New Roman" w:eastAsia="Cambria" w:hAnsi="Times New Roman" w:cs="Times New Roman"/>
            <w:sz w:val="24"/>
            <w:szCs w:val="24"/>
          </w:rPr>
          <w:t>-</w:t>
        </w:r>
        <w:r w:rsidR="00C157AC" w:rsidRPr="00131F6E">
          <w:rPr>
            <w:rStyle w:val="aa"/>
            <w:rFonts w:ascii="Times New Roman" w:eastAsia="Cambria" w:hAnsi="Times New Roman" w:cs="Times New Roman"/>
            <w:sz w:val="24"/>
            <w:szCs w:val="24"/>
            <w:lang w:val="en-US"/>
          </w:rPr>
          <w:t>ca</w:t>
        </w:r>
        <w:r w:rsidR="00C157AC" w:rsidRPr="00131F6E">
          <w:rPr>
            <w:rStyle w:val="aa"/>
            <w:rFonts w:ascii="Times New Roman" w:eastAsia="Cambria" w:hAnsi="Times New Roman" w:cs="Times New Roman"/>
            <w:sz w:val="24"/>
            <w:szCs w:val="24"/>
          </w:rPr>
          <w:t>.</w:t>
        </w:r>
        <w:r w:rsidR="00C157AC" w:rsidRPr="00131F6E">
          <w:rPr>
            <w:rStyle w:val="aa"/>
            <w:rFonts w:ascii="Times New Roman" w:eastAsia="Cambria" w:hAnsi="Times New Roman" w:cs="Times New Roman"/>
            <w:sz w:val="24"/>
            <w:szCs w:val="24"/>
            <w:lang w:val="en-US"/>
          </w:rPr>
          <w:t>org</w:t>
        </w:r>
      </w:hyperlink>
      <w:r w:rsidR="00C157AC" w:rsidRPr="00131F6E">
        <w:rPr>
          <w:rFonts w:ascii="Times New Roman" w:eastAsia="Cambria" w:hAnsi="Times New Roman" w:cs="Times New Roman"/>
          <w:sz w:val="24"/>
          <w:szCs w:val="24"/>
        </w:rPr>
        <w:t xml:space="preserve"> </w:t>
      </w:r>
    </w:p>
    <w:p w:rsidR="00687C3C" w:rsidRPr="00131F6E" w:rsidRDefault="00687C3C" w:rsidP="00131F6E">
      <w:pPr>
        <w:tabs>
          <w:tab w:val="left" w:pos="0"/>
        </w:tabs>
        <w:spacing w:after="0" w:line="240" w:lineRule="auto"/>
        <w:jc w:val="both"/>
        <w:rPr>
          <w:rFonts w:ascii="Times New Roman" w:eastAsia="Cambria" w:hAnsi="Times New Roman" w:cs="Times New Roman"/>
          <w:b/>
          <w:sz w:val="24"/>
          <w:szCs w:val="24"/>
        </w:rPr>
      </w:pPr>
    </w:p>
    <w:p w:rsidR="00687C3C" w:rsidRPr="00131F6E" w:rsidRDefault="00505D15" w:rsidP="00131F6E">
      <w:pPr>
        <w:tabs>
          <w:tab w:val="left" w:pos="0"/>
        </w:tabs>
        <w:spacing w:after="0" w:line="240" w:lineRule="auto"/>
        <w:jc w:val="both"/>
        <w:rPr>
          <w:rFonts w:ascii="Times New Roman" w:eastAsia="Cambria" w:hAnsi="Times New Roman" w:cs="Times New Roman"/>
          <w:b/>
          <w:color w:val="000000"/>
          <w:sz w:val="24"/>
          <w:szCs w:val="24"/>
        </w:rPr>
      </w:pPr>
      <w:r w:rsidRPr="00131F6E">
        <w:rPr>
          <w:rFonts w:ascii="Times New Roman" w:eastAsia="Cambria" w:hAnsi="Times New Roman" w:cs="Times New Roman"/>
          <w:b/>
          <w:color w:val="000000"/>
          <w:sz w:val="24"/>
          <w:szCs w:val="24"/>
        </w:rPr>
        <w:t>Приложения:</w:t>
      </w:r>
    </w:p>
    <w:p w:rsidR="00687C3C" w:rsidRPr="00131F6E" w:rsidRDefault="00505D15" w:rsidP="00131F6E">
      <w:pPr>
        <w:widowControl w:val="0"/>
        <w:numPr>
          <w:ilvl w:val="0"/>
          <w:numId w:val="5"/>
        </w:numPr>
        <w:pBdr>
          <w:top w:val="nil"/>
          <w:left w:val="nil"/>
          <w:bottom w:val="nil"/>
          <w:right w:val="nil"/>
          <w:between w:val="nil"/>
        </w:pBdr>
        <w:tabs>
          <w:tab w:val="left" w:pos="0"/>
          <w:tab w:val="left" w:pos="363"/>
        </w:tabs>
        <w:spacing w:after="87" w:line="274" w:lineRule="auto"/>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Общие условия проведения конкурса проектов «</w:t>
      </w:r>
      <w:r w:rsidR="00C157AC" w:rsidRPr="00131F6E">
        <w:rPr>
          <w:rFonts w:ascii="Times New Roman" w:eastAsia="Cambria" w:hAnsi="Times New Roman" w:cs="Times New Roman"/>
          <w:sz w:val="24"/>
          <w:szCs w:val="24"/>
        </w:rPr>
        <w:t>Тандау</w:t>
      </w:r>
      <w:r w:rsidRPr="00131F6E">
        <w:rPr>
          <w:rFonts w:ascii="Times New Roman" w:eastAsia="Cambria" w:hAnsi="Times New Roman" w:cs="Times New Roman"/>
          <w:color w:val="000000"/>
          <w:sz w:val="24"/>
          <w:szCs w:val="24"/>
        </w:rPr>
        <w:t xml:space="preserve">» (Требования </w:t>
      </w:r>
      <w:proofErr w:type="gramStart"/>
      <w:r w:rsidRPr="00131F6E">
        <w:rPr>
          <w:rFonts w:ascii="Times New Roman" w:eastAsia="Cambria" w:hAnsi="Times New Roman" w:cs="Times New Roman"/>
          <w:color w:val="000000"/>
          <w:sz w:val="24"/>
          <w:szCs w:val="24"/>
        </w:rPr>
        <w:t>к заявителя</w:t>
      </w:r>
      <w:proofErr w:type="gramEnd"/>
      <w:r w:rsidRPr="00131F6E">
        <w:rPr>
          <w:rFonts w:ascii="Times New Roman" w:eastAsia="Cambria" w:hAnsi="Times New Roman" w:cs="Times New Roman"/>
          <w:color w:val="000000"/>
          <w:sz w:val="24"/>
          <w:szCs w:val="24"/>
        </w:rPr>
        <w:t xml:space="preserve"> Приложение № 1).</w:t>
      </w:r>
    </w:p>
    <w:p w:rsidR="00687C3C" w:rsidRPr="00131F6E" w:rsidRDefault="00687C3C" w:rsidP="00131F6E">
      <w:pPr>
        <w:pBdr>
          <w:top w:val="nil"/>
          <w:left w:val="nil"/>
          <w:bottom w:val="nil"/>
          <w:right w:val="nil"/>
          <w:between w:val="nil"/>
        </w:pBdr>
        <w:tabs>
          <w:tab w:val="left" w:pos="0"/>
        </w:tabs>
        <w:ind w:left="720"/>
        <w:jc w:val="both"/>
        <w:rPr>
          <w:rFonts w:ascii="Times New Roman" w:eastAsia="Cambria" w:hAnsi="Times New Roman" w:cs="Times New Roman"/>
          <w:color w:val="000000"/>
          <w:sz w:val="24"/>
          <w:szCs w:val="24"/>
        </w:rPr>
      </w:pPr>
    </w:p>
    <w:p w:rsidR="00687C3C" w:rsidRPr="00131F6E" w:rsidRDefault="00687C3C" w:rsidP="00131F6E">
      <w:pPr>
        <w:widowControl w:val="0"/>
        <w:pBdr>
          <w:top w:val="nil"/>
          <w:left w:val="nil"/>
          <w:bottom w:val="nil"/>
          <w:right w:val="nil"/>
          <w:between w:val="nil"/>
        </w:pBdr>
        <w:tabs>
          <w:tab w:val="left" w:pos="0"/>
          <w:tab w:val="left" w:pos="363"/>
        </w:tabs>
        <w:spacing w:after="0" w:line="240" w:lineRule="auto"/>
        <w:jc w:val="both"/>
        <w:rPr>
          <w:rFonts w:ascii="Times New Roman" w:eastAsia="Times New Roman" w:hAnsi="Times New Roman" w:cs="Times New Roman"/>
          <w:color w:val="000000"/>
          <w:sz w:val="24"/>
          <w:szCs w:val="24"/>
        </w:rPr>
      </w:pPr>
    </w:p>
    <w:p w:rsidR="00687C3C" w:rsidRPr="00131F6E" w:rsidRDefault="00687C3C" w:rsidP="00131F6E">
      <w:pPr>
        <w:widowControl w:val="0"/>
        <w:pBdr>
          <w:top w:val="nil"/>
          <w:left w:val="nil"/>
          <w:bottom w:val="nil"/>
          <w:right w:val="nil"/>
          <w:between w:val="nil"/>
        </w:pBdr>
        <w:tabs>
          <w:tab w:val="left" w:pos="0"/>
          <w:tab w:val="left" w:pos="363"/>
        </w:tabs>
        <w:spacing w:after="0" w:line="240" w:lineRule="auto"/>
        <w:jc w:val="both"/>
        <w:rPr>
          <w:rFonts w:ascii="Times New Roman" w:eastAsia="Times New Roman" w:hAnsi="Times New Roman" w:cs="Times New Roman"/>
          <w:color w:val="000000"/>
          <w:sz w:val="24"/>
          <w:szCs w:val="24"/>
        </w:rPr>
      </w:pPr>
    </w:p>
    <w:p w:rsidR="00687C3C" w:rsidRPr="00131F6E" w:rsidRDefault="00687C3C" w:rsidP="00131F6E">
      <w:pPr>
        <w:widowControl w:val="0"/>
        <w:pBdr>
          <w:top w:val="nil"/>
          <w:left w:val="nil"/>
          <w:bottom w:val="nil"/>
          <w:right w:val="nil"/>
          <w:between w:val="nil"/>
        </w:pBdr>
        <w:tabs>
          <w:tab w:val="left" w:pos="0"/>
        </w:tabs>
        <w:spacing w:after="87" w:line="274" w:lineRule="auto"/>
        <w:ind w:left="360"/>
        <w:jc w:val="both"/>
        <w:rPr>
          <w:rFonts w:ascii="Times New Roman" w:eastAsia="Times New Roman" w:hAnsi="Times New Roman" w:cs="Times New Roman"/>
          <w:color w:val="000000"/>
          <w:sz w:val="24"/>
          <w:szCs w:val="24"/>
        </w:rPr>
        <w:sectPr w:rsidR="00687C3C" w:rsidRPr="00131F6E">
          <w:footerReference w:type="default" r:id="rId15"/>
          <w:pgSz w:w="11900" w:h="16840"/>
          <w:pgMar w:top="1244" w:right="1177" w:bottom="1075" w:left="1569" w:header="0" w:footer="624" w:gutter="0"/>
          <w:pgNumType w:start="1"/>
          <w:cols w:space="720"/>
        </w:sectPr>
      </w:pPr>
    </w:p>
    <w:p w:rsidR="00687C3C" w:rsidRPr="00131F6E" w:rsidRDefault="00505D15" w:rsidP="00131F6E">
      <w:pPr>
        <w:widowControl w:val="0"/>
        <w:pBdr>
          <w:top w:val="nil"/>
          <w:left w:val="nil"/>
          <w:bottom w:val="nil"/>
          <w:right w:val="nil"/>
          <w:between w:val="nil"/>
        </w:pBdr>
        <w:tabs>
          <w:tab w:val="left" w:pos="0"/>
        </w:tabs>
        <w:spacing w:after="0" w:line="336" w:lineRule="auto"/>
        <w:ind w:right="580" w:hanging="740"/>
        <w:jc w:val="right"/>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lastRenderedPageBreak/>
        <w:t>Приложение №1</w:t>
      </w:r>
    </w:p>
    <w:p w:rsidR="00687C3C" w:rsidRPr="00131F6E" w:rsidRDefault="00505D15" w:rsidP="00131F6E">
      <w:pPr>
        <w:widowControl w:val="0"/>
        <w:pBdr>
          <w:top w:val="nil"/>
          <w:left w:val="nil"/>
          <w:bottom w:val="nil"/>
          <w:right w:val="nil"/>
          <w:between w:val="nil"/>
        </w:pBdr>
        <w:tabs>
          <w:tab w:val="left" w:pos="0"/>
        </w:tabs>
        <w:spacing w:after="286" w:line="336" w:lineRule="auto"/>
        <w:ind w:left="4000" w:right="580" w:hanging="740"/>
        <w:jc w:val="right"/>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xml:space="preserve">к Положению конкурса проектов </w:t>
      </w:r>
    </w:p>
    <w:p w:rsidR="00687C3C" w:rsidRPr="00131F6E" w:rsidRDefault="00505D15" w:rsidP="00131F6E">
      <w:pPr>
        <w:keepNext/>
        <w:keepLines/>
        <w:widowControl w:val="0"/>
        <w:pBdr>
          <w:top w:val="nil"/>
          <w:left w:val="nil"/>
          <w:bottom w:val="nil"/>
          <w:right w:val="nil"/>
          <w:between w:val="nil"/>
        </w:pBdr>
        <w:tabs>
          <w:tab w:val="left" w:pos="0"/>
        </w:tabs>
        <w:spacing w:before="480" w:after="244" w:line="278" w:lineRule="auto"/>
        <w:ind w:left="420"/>
        <w:rPr>
          <w:rFonts w:ascii="Times New Roman" w:eastAsia="Cambria" w:hAnsi="Times New Roman" w:cs="Times New Roman"/>
          <w:b/>
          <w:color w:val="000000"/>
          <w:sz w:val="24"/>
          <w:szCs w:val="24"/>
        </w:rPr>
      </w:pPr>
      <w:r w:rsidRPr="00131F6E">
        <w:rPr>
          <w:rFonts w:ascii="Times New Roman" w:eastAsia="Cambria" w:hAnsi="Times New Roman" w:cs="Times New Roman"/>
          <w:b/>
          <w:color w:val="000000"/>
          <w:sz w:val="24"/>
          <w:szCs w:val="24"/>
        </w:rPr>
        <w:t>ОБЩИЕ УСЛОВИЯ ПРОВЕДЕНИЯ КОНКУРСА</w:t>
      </w:r>
      <w:r w:rsidRPr="00131F6E">
        <w:rPr>
          <w:rFonts w:ascii="Times New Roman" w:eastAsia="Cambria" w:hAnsi="Times New Roman" w:cs="Times New Roman"/>
          <w:b/>
          <w:color w:val="000000"/>
          <w:sz w:val="24"/>
          <w:szCs w:val="24"/>
        </w:rPr>
        <w:br/>
        <w:t>проектов «</w:t>
      </w:r>
      <w:r w:rsidR="00131F6E">
        <w:rPr>
          <w:rFonts w:ascii="Times New Roman" w:eastAsia="Cambria" w:hAnsi="Times New Roman" w:cs="Times New Roman"/>
          <w:b/>
          <w:color w:val="000000"/>
          <w:sz w:val="24"/>
          <w:szCs w:val="24"/>
          <w:lang w:val="kk-KZ"/>
        </w:rPr>
        <w:t>Таңдау</w:t>
      </w:r>
      <w:r w:rsidRPr="00131F6E">
        <w:rPr>
          <w:rFonts w:ascii="Times New Roman" w:eastAsia="Cambria" w:hAnsi="Times New Roman" w:cs="Times New Roman"/>
          <w:b/>
          <w:color w:val="000000"/>
          <w:sz w:val="24"/>
          <w:szCs w:val="24"/>
        </w:rPr>
        <w:t xml:space="preserve">» </w:t>
      </w:r>
    </w:p>
    <w:p w:rsidR="00687C3C" w:rsidRPr="00131F6E" w:rsidRDefault="00505D15" w:rsidP="00131F6E">
      <w:pPr>
        <w:widowControl w:val="0"/>
        <w:numPr>
          <w:ilvl w:val="0"/>
          <w:numId w:val="16"/>
        </w:numPr>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xml:space="preserve">Формальные требования к Заявителям на участие в Конкурсе. Направляя заявку на участие в Конкурсе, Заявитель тем самым подтверждает соблюдение им </w:t>
      </w:r>
      <w:r w:rsidRPr="00131F6E">
        <w:rPr>
          <w:rFonts w:ascii="Times New Roman" w:eastAsia="Cambria" w:hAnsi="Times New Roman" w:cs="Times New Roman"/>
          <w:sz w:val="24"/>
          <w:szCs w:val="24"/>
        </w:rPr>
        <w:t>нижеприведенных</w:t>
      </w:r>
      <w:r w:rsidRPr="00131F6E">
        <w:rPr>
          <w:rFonts w:ascii="Times New Roman" w:eastAsia="Cambria" w:hAnsi="Times New Roman" w:cs="Times New Roman"/>
          <w:color w:val="000000"/>
          <w:sz w:val="24"/>
          <w:szCs w:val="24"/>
        </w:rPr>
        <w:t xml:space="preserve"> требований.</w:t>
      </w:r>
    </w:p>
    <w:p w:rsidR="00687C3C" w:rsidRPr="00131F6E" w:rsidRDefault="00687C3C"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p>
    <w:tbl>
      <w:tblPr>
        <w:tblStyle w:val="aff7"/>
        <w:tblW w:w="99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9"/>
        <w:gridCol w:w="4206"/>
        <w:gridCol w:w="3048"/>
      </w:tblGrid>
      <w:tr w:rsidR="00687C3C" w:rsidRPr="00131F6E">
        <w:tc>
          <w:tcPr>
            <w:tcW w:w="2659" w:type="dxa"/>
          </w:tcPr>
          <w:p w:rsidR="00687C3C" w:rsidRPr="00131F6E" w:rsidRDefault="00505D15" w:rsidP="00131F6E">
            <w:pPr>
              <w:widowControl w:val="0"/>
              <w:pBdr>
                <w:top w:val="nil"/>
                <w:left w:val="nil"/>
                <w:bottom w:val="nil"/>
                <w:right w:val="nil"/>
                <w:between w:val="nil"/>
              </w:pBdr>
              <w:tabs>
                <w:tab w:val="left" w:pos="0"/>
              </w:tabs>
              <w:spacing w:after="60" w:line="240" w:lineRule="auto"/>
              <w:ind w:left="142"/>
              <w:jc w:val="both"/>
              <w:rPr>
                <w:rFonts w:ascii="Times New Roman" w:eastAsia="Cambria" w:hAnsi="Times New Roman" w:cs="Times New Roman"/>
                <w:color w:val="000000"/>
                <w:sz w:val="24"/>
                <w:szCs w:val="24"/>
              </w:rPr>
            </w:pPr>
            <w:r w:rsidRPr="00131F6E">
              <w:rPr>
                <w:rFonts w:ascii="Times New Roman" w:eastAsia="Cambria" w:hAnsi="Times New Roman" w:cs="Times New Roman"/>
                <w:b/>
                <w:color w:val="000000"/>
                <w:sz w:val="24"/>
                <w:szCs w:val="24"/>
                <w:highlight w:val="white"/>
              </w:rPr>
              <w:t>Категория</w:t>
            </w:r>
          </w:p>
          <w:p w:rsidR="00687C3C" w:rsidRPr="00131F6E" w:rsidRDefault="00505D15" w:rsidP="00131F6E">
            <w:pPr>
              <w:widowControl w:val="0"/>
              <w:pBdr>
                <w:top w:val="nil"/>
                <w:left w:val="nil"/>
                <w:bottom w:val="nil"/>
                <w:right w:val="nil"/>
                <w:between w:val="nil"/>
              </w:pBdr>
              <w:tabs>
                <w:tab w:val="left" w:pos="0"/>
              </w:tabs>
              <w:spacing w:before="60" w:after="0" w:line="240" w:lineRule="auto"/>
              <w:ind w:left="142"/>
              <w:jc w:val="both"/>
              <w:rPr>
                <w:rFonts w:ascii="Times New Roman" w:eastAsia="Cambria" w:hAnsi="Times New Roman" w:cs="Times New Roman"/>
                <w:color w:val="000000"/>
                <w:sz w:val="24"/>
                <w:szCs w:val="24"/>
              </w:rPr>
            </w:pPr>
            <w:r w:rsidRPr="00131F6E">
              <w:rPr>
                <w:rFonts w:ascii="Times New Roman" w:eastAsia="Cambria" w:hAnsi="Times New Roman" w:cs="Times New Roman"/>
                <w:b/>
                <w:color w:val="000000"/>
                <w:sz w:val="24"/>
                <w:szCs w:val="24"/>
                <w:highlight w:val="white"/>
              </w:rPr>
              <w:t xml:space="preserve"> Заявителей</w:t>
            </w:r>
          </w:p>
        </w:tc>
        <w:tc>
          <w:tcPr>
            <w:tcW w:w="4206" w:type="dxa"/>
          </w:tcPr>
          <w:p w:rsidR="00687C3C" w:rsidRPr="00131F6E" w:rsidRDefault="00505D15" w:rsidP="00131F6E">
            <w:pPr>
              <w:widowControl w:val="0"/>
              <w:pBdr>
                <w:top w:val="nil"/>
                <w:left w:val="nil"/>
                <w:bottom w:val="nil"/>
                <w:right w:val="nil"/>
                <w:between w:val="nil"/>
              </w:pBdr>
              <w:tabs>
                <w:tab w:val="left" w:pos="0"/>
              </w:tabs>
              <w:spacing w:after="0" w:line="240" w:lineRule="auto"/>
              <w:ind w:hanging="740"/>
              <w:jc w:val="both"/>
              <w:rPr>
                <w:rFonts w:ascii="Times New Roman" w:eastAsia="Cambria" w:hAnsi="Times New Roman" w:cs="Times New Roman"/>
                <w:color w:val="000000"/>
                <w:sz w:val="24"/>
                <w:szCs w:val="24"/>
              </w:rPr>
            </w:pPr>
            <w:proofErr w:type="spellStart"/>
            <w:r w:rsidRPr="00131F6E">
              <w:rPr>
                <w:rFonts w:ascii="Times New Roman" w:eastAsia="Cambria" w:hAnsi="Times New Roman" w:cs="Times New Roman"/>
                <w:b/>
                <w:color w:val="000000"/>
                <w:sz w:val="24"/>
                <w:szCs w:val="24"/>
                <w:highlight w:val="white"/>
              </w:rPr>
              <w:t>Тре</w:t>
            </w:r>
            <w:proofErr w:type="spellEnd"/>
            <w:r w:rsidRPr="00131F6E">
              <w:rPr>
                <w:rFonts w:ascii="Times New Roman" w:eastAsia="Cambria" w:hAnsi="Times New Roman" w:cs="Times New Roman"/>
                <w:b/>
                <w:color w:val="000000"/>
                <w:sz w:val="24"/>
                <w:szCs w:val="24"/>
                <w:highlight w:val="white"/>
              </w:rPr>
              <w:t xml:space="preserve">         Требования к Заявителям</w:t>
            </w:r>
          </w:p>
        </w:tc>
        <w:tc>
          <w:tcPr>
            <w:tcW w:w="3048" w:type="dxa"/>
          </w:tcPr>
          <w:p w:rsidR="00687C3C" w:rsidRPr="00131F6E" w:rsidRDefault="00505D15" w:rsidP="00131F6E">
            <w:pPr>
              <w:widowControl w:val="0"/>
              <w:pBdr>
                <w:top w:val="nil"/>
                <w:left w:val="nil"/>
                <w:bottom w:val="nil"/>
                <w:right w:val="nil"/>
                <w:between w:val="nil"/>
              </w:pBdr>
              <w:tabs>
                <w:tab w:val="left" w:pos="0"/>
              </w:tabs>
              <w:spacing w:after="0"/>
              <w:jc w:val="both"/>
              <w:rPr>
                <w:rFonts w:ascii="Times New Roman" w:eastAsia="Cambria" w:hAnsi="Times New Roman" w:cs="Times New Roman"/>
                <w:color w:val="000000"/>
                <w:sz w:val="24"/>
                <w:szCs w:val="24"/>
              </w:rPr>
            </w:pPr>
            <w:r w:rsidRPr="00131F6E">
              <w:rPr>
                <w:rFonts w:ascii="Times New Roman" w:eastAsia="Cambria" w:hAnsi="Times New Roman" w:cs="Times New Roman"/>
                <w:b/>
                <w:color w:val="000000"/>
                <w:sz w:val="24"/>
                <w:szCs w:val="24"/>
                <w:highlight w:val="white"/>
              </w:rPr>
              <w:t>Не могут быть Заявителями</w:t>
            </w:r>
          </w:p>
        </w:tc>
      </w:tr>
      <w:tr w:rsidR="00687C3C" w:rsidRPr="00131F6E">
        <w:tc>
          <w:tcPr>
            <w:tcW w:w="2659" w:type="dxa"/>
          </w:tcPr>
          <w:p w:rsidR="00687C3C" w:rsidRPr="00131F6E" w:rsidRDefault="00505D15" w:rsidP="00131F6E">
            <w:pPr>
              <w:widowControl w:val="0"/>
              <w:pBdr>
                <w:top w:val="nil"/>
                <w:left w:val="nil"/>
                <w:bottom w:val="nil"/>
                <w:right w:val="nil"/>
                <w:between w:val="nil"/>
              </w:pBdr>
              <w:tabs>
                <w:tab w:val="left" w:pos="0"/>
                <w:tab w:val="left" w:pos="1440"/>
              </w:tabs>
              <w:spacing w:after="0" w:line="274" w:lineRule="auto"/>
              <w:ind w:left="142"/>
              <w:jc w:val="both"/>
              <w:rPr>
                <w:rFonts w:ascii="Times New Roman" w:eastAsia="Cambria" w:hAnsi="Times New Roman" w:cs="Times New Roman"/>
                <w:color w:val="000000"/>
                <w:sz w:val="24"/>
                <w:szCs w:val="24"/>
              </w:rPr>
            </w:pPr>
            <w:r w:rsidRPr="00131F6E">
              <w:rPr>
                <w:rFonts w:ascii="Times New Roman" w:eastAsia="Cambria" w:hAnsi="Times New Roman" w:cs="Times New Roman"/>
                <w:sz w:val="24"/>
                <w:szCs w:val="24"/>
              </w:rPr>
              <w:t>П</w:t>
            </w:r>
            <w:r w:rsidRPr="00131F6E">
              <w:rPr>
                <w:rFonts w:ascii="Times New Roman" w:eastAsia="Cambria" w:hAnsi="Times New Roman" w:cs="Times New Roman"/>
                <w:color w:val="000000"/>
                <w:sz w:val="24"/>
                <w:szCs w:val="24"/>
              </w:rPr>
              <w:t xml:space="preserve">редприниматели, осуществляющие свою деятельность на территории </w:t>
            </w:r>
            <w:proofErr w:type="spellStart"/>
            <w:r w:rsidRPr="00131F6E">
              <w:rPr>
                <w:rFonts w:ascii="Times New Roman" w:eastAsia="Cambria" w:hAnsi="Times New Roman" w:cs="Times New Roman"/>
                <w:color w:val="000000"/>
                <w:sz w:val="24"/>
                <w:szCs w:val="24"/>
              </w:rPr>
              <w:t>Жылыойского</w:t>
            </w:r>
            <w:proofErr w:type="spellEnd"/>
            <w:r w:rsidRPr="00131F6E">
              <w:rPr>
                <w:rFonts w:ascii="Times New Roman" w:eastAsia="Cambria" w:hAnsi="Times New Roman" w:cs="Times New Roman"/>
                <w:color w:val="000000"/>
                <w:sz w:val="24"/>
                <w:szCs w:val="24"/>
              </w:rPr>
              <w:t xml:space="preserve"> района </w:t>
            </w:r>
            <w:proofErr w:type="spellStart"/>
            <w:r w:rsidRPr="00131F6E">
              <w:rPr>
                <w:rFonts w:ascii="Times New Roman" w:eastAsia="Cambria" w:hAnsi="Times New Roman" w:cs="Times New Roman"/>
                <w:color w:val="000000"/>
                <w:sz w:val="24"/>
                <w:szCs w:val="24"/>
              </w:rPr>
              <w:t>Атырауской</w:t>
            </w:r>
            <w:proofErr w:type="spellEnd"/>
            <w:r w:rsidRPr="00131F6E">
              <w:rPr>
                <w:rFonts w:ascii="Times New Roman" w:eastAsia="Cambria" w:hAnsi="Times New Roman" w:cs="Times New Roman"/>
                <w:color w:val="000000"/>
                <w:sz w:val="24"/>
                <w:szCs w:val="24"/>
              </w:rPr>
              <w:t xml:space="preserve"> области.</w:t>
            </w:r>
          </w:p>
        </w:tc>
        <w:tc>
          <w:tcPr>
            <w:tcW w:w="4206" w:type="dxa"/>
          </w:tcPr>
          <w:p w:rsidR="00687C3C" w:rsidRPr="00131F6E" w:rsidRDefault="00505D15" w:rsidP="00131F6E">
            <w:pPr>
              <w:widowControl w:val="0"/>
              <w:numPr>
                <w:ilvl w:val="0"/>
                <w:numId w:val="15"/>
              </w:numPr>
              <w:pBdr>
                <w:top w:val="nil"/>
                <w:left w:val="nil"/>
                <w:bottom w:val="nil"/>
                <w:right w:val="nil"/>
                <w:between w:val="nil"/>
              </w:pBdr>
              <w:tabs>
                <w:tab w:val="left" w:pos="0"/>
              </w:tabs>
              <w:spacing w:after="0" w:line="274" w:lineRule="auto"/>
              <w:ind w:left="312" w:right="121"/>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регистрация в установленном            законодательством РК порядке резиденты РК относящиеся к субъектам малого и среднего предпринимательства в соответствии с Кодексом Республики Казахстан от 29 октября 2015 года № 375-V «Предпринимательский кодекс Республики Казахстан», а   также коммерческие организации, учрежденные некоммерческой организацией, которая может быть участником Конкурса</w:t>
            </w:r>
          </w:p>
          <w:p w:rsidR="00687C3C" w:rsidRPr="00131F6E" w:rsidRDefault="00505D15" w:rsidP="00131F6E">
            <w:pPr>
              <w:widowControl w:val="0"/>
              <w:numPr>
                <w:ilvl w:val="0"/>
                <w:numId w:val="15"/>
              </w:numPr>
              <w:pBdr>
                <w:top w:val="nil"/>
                <w:left w:val="nil"/>
                <w:bottom w:val="nil"/>
                <w:right w:val="nil"/>
                <w:between w:val="nil"/>
              </w:pBdr>
              <w:tabs>
                <w:tab w:val="left" w:pos="0"/>
              </w:tabs>
              <w:spacing w:after="0" w:line="274" w:lineRule="auto"/>
              <w:ind w:left="312" w:right="121"/>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отсутствие аффилированности с Фондом</w:t>
            </w:r>
          </w:p>
          <w:p w:rsidR="00687C3C" w:rsidRPr="00131F6E" w:rsidRDefault="00505D15" w:rsidP="00131F6E">
            <w:pPr>
              <w:widowControl w:val="0"/>
              <w:numPr>
                <w:ilvl w:val="0"/>
                <w:numId w:val="15"/>
              </w:numPr>
              <w:pBdr>
                <w:top w:val="nil"/>
                <w:left w:val="nil"/>
                <w:bottom w:val="nil"/>
                <w:right w:val="nil"/>
                <w:between w:val="nil"/>
              </w:pBdr>
              <w:tabs>
                <w:tab w:val="left" w:pos="0"/>
              </w:tabs>
              <w:spacing w:after="0" w:line="274" w:lineRule="auto"/>
              <w:ind w:left="312" w:right="121"/>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отсутствие процедуры ликвидации или банкротства (отсутствие принятого в отношении Участника решения о ликвидации; отсутствие у участника признаков несостоятельности (банкротства) в соответствии с законодательством Республики Казахстан о несостоятельности (банкротстве)) и/или в отношении организации/индивидуального предпринимателя не возбуждено дело о банкротстве</w:t>
            </w:r>
          </w:p>
          <w:p w:rsidR="00687C3C" w:rsidRPr="00131F6E" w:rsidRDefault="00505D15" w:rsidP="00131F6E">
            <w:pPr>
              <w:widowControl w:val="0"/>
              <w:numPr>
                <w:ilvl w:val="0"/>
                <w:numId w:val="15"/>
              </w:numPr>
              <w:pBdr>
                <w:top w:val="nil"/>
                <w:left w:val="nil"/>
                <w:bottom w:val="nil"/>
                <w:right w:val="nil"/>
                <w:between w:val="nil"/>
              </w:pBdr>
              <w:tabs>
                <w:tab w:val="left" w:pos="0"/>
              </w:tabs>
              <w:spacing w:after="0" w:line="274" w:lineRule="auto"/>
              <w:ind w:left="312" w:right="121"/>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организация/индивидуальный предприниматель не является участником судебного спора и отсутствие приостановления деятельности организации на момент подачи Заявки</w:t>
            </w:r>
          </w:p>
          <w:p w:rsidR="00687C3C" w:rsidRPr="00131F6E" w:rsidRDefault="00505D15" w:rsidP="00131F6E">
            <w:pPr>
              <w:widowControl w:val="0"/>
              <w:numPr>
                <w:ilvl w:val="0"/>
                <w:numId w:val="15"/>
              </w:numPr>
              <w:pBdr>
                <w:top w:val="nil"/>
                <w:left w:val="nil"/>
                <w:bottom w:val="nil"/>
                <w:right w:val="nil"/>
                <w:between w:val="nil"/>
              </w:pBdr>
              <w:tabs>
                <w:tab w:val="left" w:pos="0"/>
              </w:tabs>
              <w:spacing w:after="0" w:line="274" w:lineRule="auto"/>
              <w:ind w:left="312"/>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lastRenderedPageBreak/>
              <w:t>отсутствие задолженности по платежам в бюджет и в государственные внебюджетные Фонды</w:t>
            </w:r>
          </w:p>
          <w:p w:rsidR="00687C3C" w:rsidRPr="00131F6E" w:rsidRDefault="00505D15" w:rsidP="00131F6E">
            <w:pPr>
              <w:widowControl w:val="0"/>
              <w:numPr>
                <w:ilvl w:val="0"/>
                <w:numId w:val="15"/>
              </w:numPr>
              <w:pBdr>
                <w:top w:val="nil"/>
                <w:left w:val="nil"/>
                <w:bottom w:val="nil"/>
                <w:right w:val="nil"/>
                <w:between w:val="nil"/>
              </w:pBdr>
              <w:tabs>
                <w:tab w:val="left" w:pos="0"/>
              </w:tabs>
              <w:spacing w:after="0" w:line="274" w:lineRule="auto"/>
              <w:ind w:left="312"/>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xml:space="preserve">в качестве руководителя проекта должно выступать лицо, возраст которого </w:t>
            </w:r>
            <w:proofErr w:type="gramStart"/>
            <w:r w:rsidRPr="00131F6E">
              <w:rPr>
                <w:rFonts w:ascii="Times New Roman" w:eastAsia="Cambria" w:hAnsi="Times New Roman" w:cs="Times New Roman"/>
                <w:color w:val="000000"/>
                <w:sz w:val="24"/>
                <w:szCs w:val="24"/>
              </w:rPr>
              <w:t>не  младше</w:t>
            </w:r>
            <w:proofErr w:type="gramEnd"/>
            <w:r w:rsidRPr="00131F6E">
              <w:rPr>
                <w:rFonts w:ascii="Times New Roman" w:eastAsia="Cambria" w:hAnsi="Times New Roman" w:cs="Times New Roman"/>
                <w:color w:val="000000"/>
                <w:sz w:val="24"/>
                <w:szCs w:val="24"/>
              </w:rPr>
              <w:t xml:space="preserve"> 18 и не старше 65 лет.</w:t>
            </w:r>
          </w:p>
        </w:tc>
        <w:tc>
          <w:tcPr>
            <w:tcW w:w="3048" w:type="dxa"/>
          </w:tcPr>
          <w:p w:rsidR="00687C3C" w:rsidRPr="00131F6E" w:rsidRDefault="00505D15" w:rsidP="00131F6E">
            <w:pPr>
              <w:widowControl w:val="0"/>
              <w:pBdr>
                <w:top w:val="nil"/>
                <w:left w:val="nil"/>
                <w:bottom w:val="nil"/>
                <w:right w:val="nil"/>
                <w:between w:val="nil"/>
              </w:pBdr>
              <w:tabs>
                <w:tab w:val="left" w:pos="0"/>
              </w:tabs>
              <w:spacing w:after="0" w:line="274" w:lineRule="auto"/>
              <w:ind w:right="131"/>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lastRenderedPageBreak/>
              <w:t>государственные предприятия, а также кредитные организации, страховые организации, инвестиционные Фонды, профессиональные участники рынка ценных бумаг, ломбарды; организации, являющиеся участниками соглашений о разделе продукции; организации, осуществляющие предпринимательскую деятельность в сфере игорного бизнеса, производства и реализации подакцизных товаров, добычи и реализации полезных ископаемых</w:t>
            </w:r>
          </w:p>
        </w:tc>
      </w:tr>
    </w:tbl>
    <w:p w:rsidR="00687C3C" w:rsidRPr="00131F6E" w:rsidRDefault="00687C3C"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p>
    <w:p w:rsidR="00687C3C" w:rsidRPr="00131F6E" w:rsidRDefault="00687C3C" w:rsidP="00131F6E">
      <w:pPr>
        <w:pBdr>
          <w:top w:val="nil"/>
          <w:left w:val="nil"/>
          <w:bottom w:val="nil"/>
          <w:right w:val="nil"/>
          <w:between w:val="nil"/>
        </w:pBdr>
        <w:tabs>
          <w:tab w:val="left" w:pos="0"/>
        </w:tabs>
        <w:spacing w:after="0" w:line="240" w:lineRule="auto"/>
        <w:jc w:val="both"/>
        <w:rPr>
          <w:rFonts w:ascii="Times New Roman" w:eastAsia="Cambria" w:hAnsi="Times New Roman" w:cs="Times New Roman"/>
          <w:color w:val="000000"/>
          <w:sz w:val="24"/>
          <w:szCs w:val="24"/>
        </w:rPr>
      </w:pPr>
    </w:p>
    <w:p w:rsidR="00687C3C" w:rsidRPr="00131F6E" w:rsidRDefault="00505D15" w:rsidP="00131F6E">
      <w:pPr>
        <w:numPr>
          <w:ilvl w:val="0"/>
          <w:numId w:val="16"/>
        </w:numPr>
        <w:pBdr>
          <w:top w:val="nil"/>
          <w:left w:val="nil"/>
          <w:bottom w:val="nil"/>
          <w:right w:val="nil"/>
          <w:between w:val="nil"/>
        </w:pBdr>
        <w:tabs>
          <w:tab w:val="left" w:pos="0"/>
        </w:tabs>
        <w:spacing w:after="0" w:line="240" w:lineRule="auto"/>
        <w:jc w:val="both"/>
        <w:rPr>
          <w:rFonts w:ascii="Times New Roman" w:eastAsia="Cambria" w:hAnsi="Times New Roman" w:cs="Times New Roman"/>
          <w:b/>
          <w:color w:val="000000"/>
          <w:sz w:val="24"/>
          <w:szCs w:val="24"/>
        </w:rPr>
      </w:pPr>
      <w:r w:rsidRPr="00131F6E">
        <w:rPr>
          <w:rFonts w:ascii="Times New Roman" w:eastAsia="Cambria" w:hAnsi="Times New Roman" w:cs="Times New Roman"/>
          <w:color w:val="000000"/>
          <w:sz w:val="24"/>
          <w:szCs w:val="24"/>
        </w:rPr>
        <w:t>Перечень документов, предоставляемых с бизнес-планом</w:t>
      </w:r>
    </w:p>
    <w:p w:rsidR="00687C3C" w:rsidRPr="00131F6E" w:rsidRDefault="00687C3C" w:rsidP="00131F6E">
      <w:pPr>
        <w:pBdr>
          <w:top w:val="nil"/>
          <w:left w:val="nil"/>
          <w:bottom w:val="nil"/>
          <w:right w:val="nil"/>
          <w:between w:val="nil"/>
        </w:pBdr>
        <w:tabs>
          <w:tab w:val="left" w:pos="0"/>
        </w:tabs>
        <w:spacing w:after="0" w:line="240" w:lineRule="auto"/>
        <w:jc w:val="both"/>
        <w:rPr>
          <w:rFonts w:ascii="Times New Roman" w:eastAsia="Cambria" w:hAnsi="Times New Roman" w:cs="Times New Roman"/>
          <w:b/>
          <w:color w:val="000000"/>
          <w:sz w:val="24"/>
          <w:szCs w:val="24"/>
        </w:rPr>
      </w:pPr>
    </w:p>
    <w:tbl>
      <w:tblPr>
        <w:tblStyle w:val="aff8"/>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655"/>
      </w:tblGrid>
      <w:tr w:rsidR="00687C3C" w:rsidRPr="00131F6E">
        <w:tc>
          <w:tcPr>
            <w:tcW w:w="2518" w:type="dxa"/>
          </w:tcPr>
          <w:p w:rsidR="00687C3C" w:rsidRPr="00131F6E" w:rsidRDefault="00505D15" w:rsidP="00131F6E">
            <w:pPr>
              <w:widowControl w:val="0"/>
              <w:pBdr>
                <w:top w:val="nil"/>
                <w:left w:val="nil"/>
                <w:bottom w:val="nil"/>
                <w:right w:val="nil"/>
                <w:between w:val="nil"/>
              </w:pBdr>
              <w:tabs>
                <w:tab w:val="left" w:pos="0"/>
              </w:tabs>
              <w:spacing w:after="0" w:line="240" w:lineRule="auto"/>
              <w:jc w:val="both"/>
              <w:rPr>
                <w:rFonts w:ascii="Times New Roman" w:eastAsia="Cambria" w:hAnsi="Times New Roman" w:cs="Times New Roman"/>
                <w:color w:val="000000"/>
                <w:sz w:val="24"/>
                <w:szCs w:val="24"/>
              </w:rPr>
            </w:pPr>
            <w:r w:rsidRPr="00131F6E">
              <w:rPr>
                <w:rFonts w:ascii="Times New Roman" w:eastAsia="Cambria" w:hAnsi="Times New Roman" w:cs="Times New Roman"/>
                <w:b/>
                <w:color w:val="000000"/>
                <w:sz w:val="24"/>
                <w:szCs w:val="24"/>
                <w:highlight w:val="white"/>
              </w:rPr>
              <w:t>Предъявляемые</w:t>
            </w:r>
          </w:p>
          <w:p w:rsidR="00687C3C" w:rsidRPr="00131F6E" w:rsidRDefault="00505D15" w:rsidP="00131F6E">
            <w:pPr>
              <w:tabs>
                <w:tab w:val="left" w:pos="0"/>
              </w:tabs>
              <w:jc w:val="both"/>
              <w:rPr>
                <w:rFonts w:ascii="Times New Roman" w:hAnsi="Times New Roman" w:cs="Times New Roman"/>
                <w:sz w:val="24"/>
                <w:szCs w:val="24"/>
              </w:rPr>
            </w:pPr>
            <w:r w:rsidRPr="00131F6E">
              <w:rPr>
                <w:rFonts w:ascii="Times New Roman" w:eastAsia="Cambria" w:hAnsi="Times New Roman" w:cs="Times New Roman"/>
                <w:b/>
                <w:color w:val="000000"/>
                <w:sz w:val="24"/>
                <w:szCs w:val="24"/>
                <w:highlight w:val="white"/>
              </w:rPr>
              <w:t>требования</w:t>
            </w:r>
          </w:p>
        </w:tc>
        <w:tc>
          <w:tcPr>
            <w:tcW w:w="7655" w:type="dxa"/>
          </w:tcPr>
          <w:p w:rsidR="00687C3C" w:rsidRPr="00131F6E" w:rsidRDefault="00505D15" w:rsidP="00131F6E">
            <w:pPr>
              <w:tabs>
                <w:tab w:val="left" w:pos="0"/>
              </w:tabs>
              <w:jc w:val="both"/>
              <w:rPr>
                <w:rFonts w:ascii="Times New Roman" w:hAnsi="Times New Roman" w:cs="Times New Roman"/>
                <w:sz w:val="24"/>
                <w:szCs w:val="24"/>
              </w:rPr>
            </w:pPr>
            <w:r w:rsidRPr="00131F6E">
              <w:rPr>
                <w:rFonts w:ascii="Times New Roman" w:eastAsia="Cambria" w:hAnsi="Times New Roman" w:cs="Times New Roman"/>
                <w:b/>
                <w:color w:val="000000"/>
                <w:sz w:val="24"/>
                <w:szCs w:val="24"/>
                <w:highlight w:val="white"/>
              </w:rPr>
              <w:t>Подтверждающие документы</w:t>
            </w:r>
          </w:p>
        </w:tc>
      </w:tr>
      <w:tr w:rsidR="00687C3C" w:rsidRPr="00131F6E">
        <w:tc>
          <w:tcPr>
            <w:tcW w:w="10173" w:type="dxa"/>
            <w:gridSpan w:val="2"/>
          </w:tcPr>
          <w:p w:rsidR="00687C3C" w:rsidRPr="00131F6E" w:rsidRDefault="00505D15" w:rsidP="00131F6E">
            <w:pPr>
              <w:tabs>
                <w:tab w:val="left" w:pos="0"/>
              </w:tabs>
              <w:jc w:val="both"/>
              <w:rPr>
                <w:rFonts w:ascii="Times New Roman" w:hAnsi="Times New Roman" w:cs="Times New Roman"/>
                <w:sz w:val="24"/>
                <w:szCs w:val="24"/>
              </w:rPr>
            </w:pPr>
            <w:r w:rsidRPr="00131F6E">
              <w:rPr>
                <w:rFonts w:ascii="Times New Roman" w:eastAsia="Cambria" w:hAnsi="Times New Roman" w:cs="Times New Roman"/>
                <w:b/>
                <w:color w:val="000000"/>
                <w:sz w:val="24"/>
                <w:szCs w:val="24"/>
                <w:highlight w:val="white"/>
              </w:rPr>
              <w:t>ОБЯЗАТЕЛЬНЫЕ ДОКУМЕНТЫ</w:t>
            </w:r>
          </w:p>
        </w:tc>
      </w:tr>
      <w:tr w:rsidR="00687C3C" w:rsidRPr="00131F6E">
        <w:tc>
          <w:tcPr>
            <w:tcW w:w="2518" w:type="dxa"/>
            <w:vMerge w:val="restart"/>
          </w:tcPr>
          <w:p w:rsidR="00687C3C" w:rsidRPr="00131F6E" w:rsidRDefault="00505D15" w:rsidP="00131F6E">
            <w:pPr>
              <w:widowControl w:val="0"/>
              <w:pBdr>
                <w:top w:val="nil"/>
                <w:left w:val="nil"/>
                <w:bottom w:val="nil"/>
                <w:right w:val="nil"/>
                <w:between w:val="nil"/>
              </w:pBdr>
              <w:tabs>
                <w:tab w:val="left" w:pos="0"/>
              </w:tabs>
              <w:spacing w:after="0" w:line="240" w:lineRule="auto"/>
              <w:ind w:right="119"/>
              <w:jc w:val="both"/>
              <w:rPr>
                <w:rFonts w:ascii="Times New Roman" w:eastAsia="Cambria" w:hAnsi="Times New Roman" w:cs="Times New Roman"/>
                <w:color w:val="000000"/>
                <w:sz w:val="24"/>
                <w:szCs w:val="24"/>
              </w:rPr>
            </w:pPr>
            <w:r w:rsidRPr="00131F6E">
              <w:rPr>
                <w:rFonts w:ascii="Times New Roman" w:eastAsia="Cambria" w:hAnsi="Times New Roman" w:cs="Times New Roman"/>
                <w:b/>
                <w:color w:val="000000"/>
                <w:sz w:val="24"/>
                <w:szCs w:val="24"/>
                <w:highlight w:val="white"/>
              </w:rPr>
              <w:t>Подтверждение</w:t>
            </w:r>
          </w:p>
          <w:p w:rsidR="00687C3C" w:rsidRPr="00131F6E" w:rsidRDefault="00505D15" w:rsidP="00131F6E">
            <w:pPr>
              <w:widowControl w:val="0"/>
              <w:pBdr>
                <w:top w:val="nil"/>
                <w:left w:val="nil"/>
                <w:bottom w:val="nil"/>
                <w:right w:val="nil"/>
                <w:between w:val="nil"/>
              </w:pBdr>
              <w:tabs>
                <w:tab w:val="left" w:pos="0"/>
              </w:tabs>
              <w:spacing w:after="0" w:line="240" w:lineRule="auto"/>
              <w:ind w:right="119"/>
              <w:jc w:val="both"/>
              <w:rPr>
                <w:rFonts w:ascii="Times New Roman" w:eastAsia="Cambria" w:hAnsi="Times New Roman" w:cs="Times New Roman"/>
                <w:b/>
                <w:color w:val="000000"/>
                <w:sz w:val="24"/>
                <w:szCs w:val="24"/>
                <w:highlight w:val="white"/>
              </w:rPr>
            </w:pPr>
            <w:r w:rsidRPr="00131F6E">
              <w:rPr>
                <w:rFonts w:ascii="Times New Roman" w:eastAsia="Cambria" w:hAnsi="Times New Roman" w:cs="Times New Roman"/>
                <w:b/>
                <w:color w:val="000000"/>
                <w:sz w:val="24"/>
                <w:szCs w:val="24"/>
                <w:highlight w:val="white"/>
              </w:rPr>
              <w:t xml:space="preserve">Юридической </w:t>
            </w:r>
          </w:p>
          <w:p w:rsidR="00687C3C" w:rsidRPr="00131F6E" w:rsidRDefault="00505D15" w:rsidP="00131F6E">
            <w:pPr>
              <w:widowControl w:val="0"/>
              <w:pBdr>
                <w:top w:val="nil"/>
                <w:left w:val="nil"/>
                <w:bottom w:val="nil"/>
                <w:right w:val="nil"/>
                <w:between w:val="nil"/>
              </w:pBdr>
              <w:tabs>
                <w:tab w:val="left" w:pos="0"/>
              </w:tabs>
              <w:spacing w:after="0" w:line="240" w:lineRule="auto"/>
              <w:ind w:right="119"/>
              <w:jc w:val="both"/>
              <w:rPr>
                <w:rFonts w:ascii="Times New Roman" w:eastAsia="Cambria" w:hAnsi="Times New Roman" w:cs="Times New Roman"/>
                <w:color w:val="000000"/>
                <w:sz w:val="24"/>
                <w:szCs w:val="24"/>
              </w:rPr>
            </w:pPr>
            <w:r w:rsidRPr="00131F6E">
              <w:rPr>
                <w:rFonts w:ascii="Times New Roman" w:eastAsia="Cambria" w:hAnsi="Times New Roman" w:cs="Times New Roman"/>
                <w:b/>
                <w:color w:val="000000"/>
                <w:sz w:val="24"/>
                <w:szCs w:val="24"/>
                <w:highlight w:val="white"/>
              </w:rPr>
              <w:t>правоспособности</w:t>
            </w:r>
          </w:p>
        </w:tc>
        <w:tc>
          <w:tcPr>
            <w:tcW w:w="7655" w:type="dxa"/>
          </w:tcPr>
          <w:p w:rsidR="00687C3C" w:rsidRPr="00131F6E" w:rsidRDefault="00505D15" w:rsidP="00131F6E">
            <w:pPr>
              <w:widowControl w:val="0"/>
              <w:pBdr>
                <w:top w:val="nil"/>
                <w:left w:val="nil"/>
                <w:bottom w:val="nil"/>
                <w:right w:val="nil"/>
                <w:between w:val="nil"/>
              </w:pBdr>
              <w:tabs>
                <w:tab w:val="left" w:pos="0"/>
              </w:tabs>
              <w:spacing w:after="0" w:line="240" w:lineRule="auto"/>
              <w:ind w:left="154" w:right="119"/>
              <w:jc w:val="both"/>
              <w:rPr>
                <w:rFonts w:ascii="Times New Roman" w:eastAsia="Cambria" w:hAnsi="Times New Roman" w:cs="Times New Roman"/>
                <w:color w:val="000000"/>
                <w:sz w:val="24"/>
                <w:szCs w:val="24"/>
              </w:rPr>
            </w:pPr>
            <w:r w:rsidRPr="00131F6E">
              <w:rPr>
                <w:rFonts w:ascii="Times New Roman" w:eastAsia="Cambria" w:hAnsi="Times New Roman" w:cs="Times New Roman"/>
                <w:b/>
                <w:color w:val="000000"/>
                <w:sz w:val="24"/>
                <w:szCs w:val="24"/>
                <w:highlight w:val="white"/>
              </w:rPr>
              <w:t xml:space="preserve">Организации, использующие обычную систему налогообложения, </w:t>
            </w:r>
            <w:r w:rsidRPr="00131F6E">
              <w:rPr>
                <w:rFonts w:ascii="Times New Roman" w:eastAsia="Cambria" w:hAnsi="Times New Roman" w:cs="Times New Roman"/>
                <w:b/>
                <w:sz w:val="24"/>
                <w:szCs w:val="24"/>
                <w:highlight w:val="white"/>
              </w:rPr>
              <w:t>предоставить</w:t>
            </w:r>
            <w:r w:rsidRPr="00131F6E">
              <w:rPr>
                <w:rFonts w:ascii="Times New Roman" w:eastAsia="Cambria" w:hAnsi="Times New Roman" w:cs="Times New Roman"/>
                <w:b/>
                <w:color w:val="000000"/>
                <w:sz w:val="24"/>
                <w:szCs w:val="24"/>
                <w:highlight w:val="white"/>
              </w:rPr>
              <w:t xml:space="preserve"> копии следующих документов, заверенные уполномоченным лицом организации:</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1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действующий Устав;</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1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лицензии на осуществление видов деятельности, требующих специального разрешения;</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документ, подтверждающий полномочия главного бухгалтера;</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1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свидетельство о государственной регистрации юридического лица;</w:t>
            </w:r>
          </w:p>
          <w:p w:rsidR="00687C3C" w:rsidRPr="00131F6E" w:rsidRDefault="00505D15" w:rsidP="00131F6E">
            <w:pPr>
              <w:tabs>
                <w:tab w:val="left" w:pos="0"/>
              </w:tabs>
              <w:ind w:left="154"/>
              <w:jc w:val="both"/>
              <w:rPr>
                <w:rFonts w:ascii="Times New Roman" w:hAnsi="Times New Roman" w:cs="Times New Roman"/>
                <w:sz w:val="24"/>
                <w:szCs w:val="24"/>
              </w:rPr>
            </w:pPr>
            <w:r w:rsidRPr="00131F6E">
              <w:rPr>
                <w:rFonts w:ascii="Times New Roman" w:eastAsia="Cambria" w:hAnsi="Times New Roman" w:cs="Times New Roman"/>
                <w:sz w:val="24"/>
                <w:szCs w:val="24"/>
              </w:rPr>
              <w:t>- документы, подтверждающие наличие производственных и других помещений, необходимых для реализации Проекта, с указанием условий, на которых данные помещения используется заявителем (аренда-срок и стоимость, собственность).</w:t>
            </w:r>
          </w:p>
        </w:tc>
      </w:tr>
      <w:tr w:rsidR="00687C3C" w:rsidRPr="00131F6E">
        <w:tc>
          <w:tcPr>
            <w:tcW w:w="2518" w:type="dxa"/>
            <w:vMerge/>
          </w:tcPr>
          <w:p w:rsidR="00687C3C" w:rsidRPr="00131F6E" w:rsidRDefault="00687C3C" w:rsidP="00131F6E">
            <w:pPr>
              <w:widowControl w:val="0"/>
              <w:pBdr>
                <w:top w:val="nil"/>
                <w:left w:val="nil"/>
                <w:bottom w:val="nil"/>
                <w:right w:val="nil"/>
                <w:between w:val="nil"/>
              </w:pBdr>
              <w:tabs>
                <w:tab w:val="left" w:pos="0"/>
              </w:tabs>
              <w:spacing w:after="0"/>
              <w:rPr>
                <w:rFonts w:ascii="Times New Roman" w:hAnsi="Times New Roman" w:cs="Times New Roman"/>
                <w:sz w:val="24"/>
                <w:szCs w:val="24"/>
              </w:rPr>
            </w:pPr>
          </w:p>
        </w:tc>
        <w:tc>
          <w:tcPr>
            <w:tcW w:w="7655" w:type="dxa"/>
          </w:tcPr>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b/>
                <w:color w:val="000000"/>
                <w:sz w:val="24"/>
                <w:szCs w:val="24"/>
              </w:rPr>
            </w:pPr>
            <w:r w:rsidRPr="00131F6E">
              <w:rPr>
                <w:rFonts w:ascii="Times New Roman" w:eastAsia="Cambria" w:hAnsi="Times New Roman" w:cs="Times New Roman"/>
                <w:b/>
                <w:color w:val="000000"/>
                <w:sz w:val="24"/>
                <w:szCs w:val="24"/>
              </w:rPr>
              <w:t xml:space="preserve">Организации, использующие упрощенную систему налогообложения, </w:t>
            </w:r>
            <w:r w:rsidRPr="00131F6E">
              <w:rPr>
                <w:rFonts w:ascii="Times New Roman" w:eastAsia="Cambria" w:hAnsi="Times New Roman" w:cs="Times New Roman"/>
                <w:b/>
                <w:sz w:val="24"/>
                <w:szCs w:val="24"/>
              </w:rPr>
              <w:t>предоставить</w:t>
            </w:r>
            <w:r w:rsidRPr="00131F6E">
              <w:rPr>
                <w:rFonts w:ascii="Times New Roman" w:eastAsia="Cambria" w:hAnsi="Times New Roman" w:cs="Times New Roman"/>
                <w:b/>
                <w:color w:val="000000"/>
                <w:sz w:val="24"/>
                <w:szCs w:val="24"/>
              </w:rPr>
              <w:t xml:space="preserve"> копии следующих документов, заверенные уполномоченным лицом организации:</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действующий Устав;</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лицензии на осуществление видов деятельности, требующих специального разрешения;</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документ, подтверждающий полномочия главного бухгалтера;</w:t>
            </w:r>
          </w:p>
          <w:p w:rsidR="00687C3C" w:rsidRPr="00131F6E" w:rsidRDefault="00505D15" w:rsidP="00131F6E">
            <w:pPr>
              <w:tabs>
                <w:tab w:val="left" w:pos="0"/>
              </w:tabs>
              <w:ind w:left="154"/>
              <w:jc w:val="both"/>
              <w:rPr>
                <w:rFonts w:ascii="Times New Roman" w:hAnsi="Times New Roman" w:cs="Times New Roman"/>
                <w:sz w:val="24"/>
                <w:szCs w:val="24"/>
              </w:rPr>
            </w:pPr>
            <w:r w:rsidRPr="00131F6E">
              <w:rPr>
                <w:rFonts w:ascii="Times New Roman" w:eastAsia="Cambria" w:hAnsi="Times New Roman" w:cs="Times New Roman"/>
                <w:sz w:val="24"/>
                <w:szCs w:val="24"/>
              </w:rPr>
              <w:t>- документ, подтверждающий наличие производственных и других помещений, необходимых для реализации Проекта, с указанием условий, на которых данные помещения используются заявителем (аренда – срок и стоимость, собственность).</w:t>
            </w:r>
          </w:p>
        </w:tc>
      </w:tr>
      <w:tr w:rsidR="00687C3C" w:rsidRPr="00131F6E">
        <w:tc>
          <w:tcPr>
            <w:tcW w:w="2518" w:type="dxa"/>
            <w:vMerge/>
          </w:tcPr>
          <w:p w:rsidR="00687C3C" w:rsidRPr="00131F6E" w:rsidRDefault="00687C3C" w:rsidP="00131F6E">
            <w:pPr>
              <w:widowControl w:val="0"/>
              <w:pBdr>
                <w:top w:val="nil"/>
                <w:left w:val="nil"/>
                <w:bottom w:val="nil"/>
                <w:right w:val="nil"/>
                <w:between w:val="nil"/>
              </w:pBdr>
              <w:tabs>
                <w:tab w:val="left" w:pos="0"/>
              </w:tabs>
              <w:spacing w:after="0"/>
              <w:rPr>
                <w:rFonts w:ascii="Times New Roman" w:hAnsi="Times New Roman" w:cs="Times New Roman"/>
                <w:sz w:val="24"/>
                <w:szCs w:val="24"/>
              </w:rPr>
            </w:pPr>
          </w:p>
        </w:tc>
        <w:tc>
          <w:tcPr>
            <w:tcW w:w="7655" w:type="dxa"/>
          </w:tcPr>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b/>
                <w:color w:val="000000"/>
                <w:sz w:val="24"/>
                <w:szCs w:val="24"/>
              </w:rPr>
            </w:pPr>
            <w:r w:rsidRPr="00131F6E">
              <w:rPr>
                <w:rFonts w:ascii="Times New Roman" w:eastAsia="Cambria" w:hAnsi="Times New Roman" w:cs="Times New Roman"/>
                <w:b/>
                <w:color w:val="000000"/>
                <w:sz w:val="24"/>
                <w:szCs w:val="24"/>
              </w:rPr>
              <w:t xml:space="preserve">Индивидуальные предприниматели на всех системах налогообложения </w:t>
            </w:r>
            <w:r w:rsidRPr="00131F6E">
              <w:rPr>
                <w:rFonts w:ascii="Times New Roman" w:eastAsia="Cambria" w:hAnsi="Times New Roman" w:cs="Times New Roman"/>
                <w:b/>
                <w:sz w:val="24"/>
                <w:szCs w:val="24"/>
              </w:rPr>
              <w:t>предоставить</w:t>
            </w:r>
            <w:r w:rsidRPr="00131F6E">
              <w:rPr>
                <w:rFonts w:ascii="Times New Roman" w:eastAsia="Cambria" w:hAnsi="Times New Roman" w:cs="Times New Roman"/>
                <w:b/>
                <w:color w:val="000000"/>
                <w:sz w:val="24"/>
                <w:szCs w:val="24"/>
              </w:rPr>
              <w:t xml:space="preserve"> копии следующих документов, заверенные ИП:</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свидетельство о государственной регистрации физического лица в качестве индивидуального предпринимателя;</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лицензии на осуществление видов деятельности, требующих специального разрешения;</w:t>
            </w:r>
          </w:p>
          <w:p w:rsidR="00687C3C" w:rsidRPr="00131F6E" w:rsidRDefault="00505D15" w:rsidP="00131F6E">
            <w:pPr>
              <w:tabs>
                <w:tab w:val="left" w:pos="0"/>
              </w:tabs>
              <w:jc w:val="both"/>
              <w:rPr>
                <w:rFonts w:ascii="Times New Roman" w:hAnsi="Times New Roman" w:cs="Times New Roman"/>
                <w:sz w:val="24"/>
                <w:szCs w:val="24"/>
              </w:rPr>
            </w:pPr>
            <w:r w:rsidRPr="00131F6E">
              <w:rPr>
                <w:rFonts w:ascii="Times New Roman" w:eastAsia="Cambria" w:hAnsi="Times New Roman" w:cs="Times New Roman"/>
                <w:sz w:val="24"/>
                <w:szCs w:val="24"/>
              </w:rPr>
              <w:t xml:space="preserve">-  документ, подтверждающий наличие производственных и других помещений, необходимых для реализации Проекта, с указанием </w:t>
            </w:r>
            <w:r w:rsidRPr="00131F6E">
              <w:rPr>
                <w:rFonts w:ascii="Times New Roman" w:eastAsia="Cambria" w:hAnsi="Times New Roman" w:cs="Times New Roman"/>
                <w:sz w:val="24"/>
                <w:szCs w:val="24"/>
              </w:rPr>
              <w:lastRenderedPageBreak/>
              <w:t>условий, на которых данные помещения используются заявителем (аренда – срок и стоимость, собственность).</w:t>
            </w:r>
          </w:p>
        </w:tc>
      </w:tr>
      <w:tr w:rsidR="00687C3C" w:rsidRPr="00131F6E">
        <w:tc>
          <w:tcPr>
            <w:tcW w:w="2518" w:type="dxa"/>
            <w:vMerge w:val="restart"/>
          </w:tcPr>
          <w:p w:rsidR="00687C3C" w:rsidRPr="00131F6E" w:rsidRDefault="00505D15" w:rsidP="00131F6E">
            <w:pPr>
              <w:tabs>
                <w:tab w:val="left" w:pos="0"/>
              </w:tabs>
              <w:jc w:val="both"/>
              <w:rPr>
                <w:rFonts w:ascii="Times New Roman" w:hAnsi="Times New Roman" w:cs="Times New Roman"/>
                <w:sz w:val="24"/>
                <w:szCs w:val="24"/>
              </w:rPr>
            </w:pPr>
            <w:r w:rsidRPr="00131F6E">
              <w:rPr>
                <w:rFonts w:ascii="Times New Roman" w:eastAsia="Cambria" w:hAnsi="Times New Roman" w:cs="Times New Roman"/>
                <w:b/>
                <w:sz w:val="24"/>
                <w:szCs w:val="24"/>
              </w:rPr>
              <w:lastRenderedPageBreak/>
              <w:t>Финансовая устойчивость</w:t>
            </w:r>
          </w:p>
        </w:tc>
        <w:tc>
          <w:tcPr>
            <w:tcW w:w="7655" w:type="dxa"/>
          </w:tcPr>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b/>
                <w:color w:val="000000"/>
                <w:sz w:val="24"/>
                <w:szCs w:val="24"/>
              </w:rPr>
            </w:pPr>
            <w:r w:rsidRPr="00131F6E">
              <w:rPr>
                <w:rFonts w:ascii="Times New Roman" w:eastAsia="Cambria" w:hAnsi="Times New Roman" w:cs="Times New Roman"/>
                <w:b/>
                <w:color w:val="000000"/>
                <w:sz w:val="24"/>
                <w:szCs w:val="24"/>
              </w:rPr>
              <w:t>Организации, использующие обычную систему налогообложения, предоставляет копии следующих документов, заверенные уполномоченным лицом организации:</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b/>
                <w:color w:val="000000"/>
                <w:sz w:val="24"/>
                <w:szCs w:val="24"/>
              </w:rPr>
            </w:pPr>
            <w:r w:rsidRPr="00131F6E">
              <w:rPr>
                <w:rFonts w:ascii="Times New Roman" w:eastAsia="Cambria" w:hAnsi="Times New Roman" w:cs="Times New Roman"/>
                <w:color w:val="000000"/>
                <w:sz w:val="24"/>
                <w:szCs w:val="24"/>
              </w:rPr>
              <w:t>-  справка из налогового органа/</w:t>
            </w:r>
            <w:proofErr w:type="spellStart"/>
            <w:r w:rsidRPr="00131F6E">
              <w:rPr>
                <w:rFonts w:ascii="Times New Roman" w:eastAsia="Cambria" w:hAnsi="Times New Roman" w:cs="Times New Roman"/>
                <w:color w:val="000000"/>
                <w:sz w:val="24"/>
                <w:szCs w:val="24"/>
              </w:rPr>
              <w:t>egov</w:t>
            </w:r>
            <w:proofErr w:type="spellEnd"/>
            <w:r w:rsidRPr="00131F6E">
              <w:rPr>
                <w:rFonts w:ascii="Times New Roman" w:eastAsia="Cambria" w:hAnsi="Times New Roman" w:cs="Times New Roman"/>
                <w:color w:val="000000"/>
                <w:sz w:val="24"/>
                <w:szCs w:val="24"/>
              </w:rPr>
              <w:t xml:space="preserve"> об отсутствии задолженности перед бюджетом по налогам и отсутствии задолженности по ОПВ и социальным отчислениям, выданная не ранее, чем за 30 календарных дней до предоставления в Фонд;</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Справка с банка о наличии счета.</w:t>
            </w:r>
          </w:p>
        </w:tc>
      </w:tr>
      <w:tr w:rsidR="00687C3C" w:rsidRPr="00131F6E">
        <w:tc>
          <w:tcPr>
            <w:tcW w:w="2518" w:type="dxa"/>
            <w:vMerge/>
          </w:tcPr>
          <w:p w:rsidR="00687C3C" w:rsidRPr="00131F6E" w:rsidRDefault="00687C3C" w:rsidP="00131F6E">
            <w:pPr>
              <w:widowControl w:val="0"/>
              <w:pBdr>
                <w:top w:val="nil"/>
                <w:left w:val="nil"/>
                <w:bottom w:val="nil"/>
                <w:right w:val="nil"/>
                <w:between w:val="nil"/>
              </w:pBdr>
              <w:tabs>
                <w:tab w:val="left" w:pos="0"/>
              </w:tabs>
              <w:spacing w:after="0"/>
              <w:rPr>
                <w:rFonts w:ascii="Times New Roman" w:eastAsia="Cambria" w:hAnsi="Times New Roman" w:cs="Times New Roman"/>
                <w:color w:val="000000"/>
                <w:sz w:val="24"/>
                <w:szCs w:val="24"/>
              </w:rPr>
            </w:pPr>
          </w:p>
        </w:tc>
        <w:tc>
          <w:tcPr>
            <w:tcW w:w="7655" w:type="dxa"/>
          </w:tcPr>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b/>
                <w:color w:val="000000"/>
                <w:sz w:val="24"/>
                <w:szCs w:val="24"/>
              </w:rPr>
            </w:pPr>
            <w:r w:rsidRPr="00131F6E">
              <w:rPr>
                <w:rFonts w:ascii="Times New Roman" w:eastAsia="Cambria" w:hAnsi="Times New Roman" w:cs="Times New Roman"/>
                <w:b/>
                <w:color w:val="000000"/>
                <w:sz w:val="24"/>
                <w:szCs w:val="24"/>
              </w:rPr>
              <w:t xml:space="preserve">Организации, использующие упрощенную систему налогообложения, </w:t>
            </w:r>
            <w:r w:rsidRPr="00131F6E">
              <w:rPr>
                <w:rFonts w:ascii="Times New Roman" w:eastAsia="Cambria" w:hAnsi="Times New Roman" w:cs="Times New Roman"/>
                <w:b/>
                <w:sz w:val="24"/>
                <w:szCs w:val="24"/>
              </w:rPr>
              <w:t>предоставить</w:t>
            </w:r>
            <w:r w:rsidRPr="00131F6E">
              <w:rPr>
                <w:rFonts w:ascii="Times New Roman" w:eastAsia="Cambria" w:hAnsi="Times New Roman" w:cs="Times New Roman"/>
                <w:b/>
                <w:color w:val="000000"/>
                <w:sz w:val="24"/>
                <w:szCs w:val="24"/>
              </w:rPr>
              <w:t xml:space="preserve"> копии </w:t>
            </w:r>
            <w:proofErr w:type="gramStart"/>
            <w:r w:rsidRPr="00131F6E">
              <w:rPr>
                <w:rFonts w:ascii="Times New Roman" w:eastAsia="Cambria" w:hAnsi="Times New Roman" w:cs="Times New Roman"/>
                <w:b/>
                <w:color w:val="000000"/>
                <w:sz w:val="24"/>
                <w:szCs w:val="24"/>
              </w:rPr>
              <w:t>следующих  документов</w:t>
            </w:r>
            <w:proofErr w:type="gramEnd"/>
            <w:r w:rsidRPr="00131F6E">
              <w:rPr>
                <w:rFonts w:ascii="Times New Roman" w:eastAsia="Cambria" w:hAnsi="Times New Roman" w:cs="Times New Roman"/>
                <w:b/>
                <w:color w:val="000000"/>
                <w:sz w:val="24"/>
                <w:szCs w:val="24"/>
              </w:rPr>
              <w:t>, заверенные уполномоченным лицом организации:</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b/>
                <w:color w:val="000000"/>
                <w:sz w:val="24"/>
                <w:szCs w:val="24"/>
              </w:rPr>
            </w:pPr>
            <w:r w:rsidRPr="00131F6E">
              <w:rPr>
                <w:rFonts w:ascii="Times New Roman" w:eastAsia="Cambria" w:hAnsi="Times New Roman" w:cs="Times New Roman"/>
                <w:color w:val="000000"/>
                <w:sz w:val="24"/>
                <w:szCs w:val="24"/>
              </w:rPr>
              <w:t>-  справка из налогового органа/</w:t>
            </w:r>
            <w:proofErr w:type="spellStart"/>
            <w:r w:rsidRPr="00131F6E">
              <w:rPr>
                <w:rFonts w:ascii="Times New Roman" w:eastAsia="Cambria" w:hAnsi="Times New Roman" w:cs="Times New Roman"/>
                <w:color w:val="000000"/>
                <w:sz w:val="24"/>
                <w:szCs w:val="24"/>
              </w:rPr>
              <w:t>egov</w:t>
            </w:r>
            <w:proofErr w:type="spellEnd"/>
            <w:r w:rsidRPr="00131F6E">
              <w:rPr>
                <w:rFonts w:ascii="Times New Roman" w:eastAsia="Cambria" w:hAnsi="Times New Roman" w:cs="Times New Roman"/>
                <w:color w:val="000000"/>
                <w:sz w:val="24"/>
                <w:szCs w:val="24"/>
              </w:rPr>
              <w:t xml:space="preserve"> об отсутствии задолженности перед бюджетом по налогам и отсутствии задолженности по ОПВ и социальным отчислениям, выданная не ранее, чем за 30 календарных дней до предоставления в Фонд;</w:t>
            </w:r>
          </w:p>
          <w:p w:rsidR="00687C3C" w:rsidRPr="00131F6E" w:rsidRDefault="00505D15" w:rsidP="00131F6E">
            <w:pPr>
              <w:widowControl w:val="0"/>
              <w:pBdr>
                <w:top w:val="nil"/>
                <w:left w:val="nil"/>
                <w:bottom w:val="nil"/>
                <w:right w:val="nil"/>
                <w:between w:val="nil"/>
              </w:pBdr>
              <w:tabs>
                <w:tab w:val="left" w:pos="0"/>
              </w:tabs>
              <w:spacing w:after="0" w:line="240" w:lineRule="auto"/>
              <w:ind w:left="154" w:right="109"/>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Справка с банка о наличии счета.</w:t>
            </w:r>
          </w:p>
        </w:tc>
      </w:tr>
      <w:tr w:rsidR="00687C3C" w:rsidRPr="00131F6E">
        <w:tc>
          <w:tcPr>
            <w:tcW w:w="2518" w:type="dxa"/>
            <w:vMerge/>
          </w:tcPr>
          <w:p w:rsidR="00687C3C" w:rsidRPr="00131F6E" w:rsidRDefault="00687C3C" w:rsidP="00131F6E">
            <w:pPr>
              <w:widowControl w:val="0"/>
              <w:pBdr>
                <w:top w:val="nil"/>
                <w:left w:val="nil"/>
                <w:bottom w:val="nil"/>
                <w:right w:val="nil"/>
                <w:between w:val="nil"/>
              </w:pBdr>
              <w:tabs>
                <w:tab w:val="left" w:pos="0"/>
              </w:tabs>
              <w:spacing w:after="0"/>
              <w:rPr>
                <w:rFonts w:ascii="Times New Roman" w:eastAsia="Cambria" w:hAnsi="Times New Roman" w:cs="Times New Roman"/>
                <w:color w:val="000000"/>
                <w:sz w:val="24"/>
                <w:szCs w:val="24"/>
              </w:rPr>
            </w:pPr>
          </w:p>
        </w:tc>
        <w:tc>
          <w:tcPr>
            <w:tcW w:w="7655" w:type="dxa"/>
          </w:tcPr>
          <w:p w:rsidR="00687C3C" w:rsidRPr="00131F6E" w:rsidRDefault="00505D15" w:rsidP="00131F6E">
            <w:pPr>
              <w:widowControl w:val="0"/>
              <w:pBdr>
                <w:top w:val="nil"/>
                <w:left w:val="nil"/>
                <w:bottom w:val="nil"/>
                <w:right w:val="nil"/>
                <w:between w:val="nil"/>
              </w:pBdr>
              <w:tabs>
                <w:tab w:val="left" w:pos="0"/>
              </w:tabs>
              <w:spacing w:after="0" w:line="240" w:lineRule="auto"/>
              <w:ind w:left="176"/>
              <w:jc w:val="both"/>
              <w:rPr>
                <w:rFonts w:ascii="Times New Roman" w:eastAsia="Cambria" w:hAnsi="Times New Roman" w:cs="Times New Roman"/>
                <w:b/>
                <w:color w:val="000000"/>
                <w:sz w:val="24"/>
                <w:szCs w:val="24"/>
              </w:rPr>
            </w:pPr>
            <w:r w:rsidRPr="00131F6E">
              <w:rPr>
                <w:rFonts w:ascii="Times New Roman" w:eastAsia="Cambria" w:hAnsi="Times New Roman" w:cs="Times New Roman"/>
                <w:b/>
                <w:color w:val="000000"/>
                <w:sz w:val="24"/>
                <w:szCs w:val="24"/>
              </w:rPr>
              <w:t xml:space="preserve">Индивидуальные предприниматели на всех системах налогообложения </w:t>
            </w:r>
            <w:r w:rsidRPr="00131F6E">
              <w:rPr>
                <w:rFonts w:ascii="Times New Roman" w:eastAsia="Cambria" w:hAnsi="Times New Roman" w:cs="Times New Roman"/>
                <w:b/>
                <w:sz w:val="24"/>
                <w:szCs w:val="24"/>
              </w:rPr>
              <w:t>предоставить</w:t>
            </w:r>
            <w:r w:rsidRPr="00131F6E">
              <w:rPr>
                <w:rFonts w:ascii="Times New Roman" w:eastAsia="Cambria" w:hAnsi="Times New Roman" w:cs="Times New Roman"/>
                <w:b/>
                <w:color w:val="000000"/>
                <w:sz w:val="24"/>
                <w:szCs w:val="24"/>
              </w:rPr>
              <w:t xml:space="preserve"> копии следующих документов, заверенные ИП:</w:t>
            </w:r>
          </w:p>
          <w:p w:rsidR="00687C3C" w:rsidRPr="00131F6E" w:rsidRDefault="00505D15" w:rsidP="00131F6E">
            <w:pPr>
              <w:widowControl w:val="0"/>
              <w:pBdr>
                <w:top w:val="nil"/>
                <w:left w:val="nil"/>
                <w:bottom w:val="nil"/>
                <w:right w:val="nil"/>
                <w:between w:val="nil"/>
              </w:pBdr>
              <w:tabs>
                <w:tab w:val="left" w:pos="0"/>
              </w:tabs>
              <w:spacing w:after="0" w:line="240" w:lineRule="auto"/>
              <w:ind w:left="176"/>
              <w:jc w:val="both"/>
              <w:rPr>
                <w:rFonts w:ascii="Times New Roman" w:eastAsia="Cambria" w:hAnsi="Times New Roman" w:cs="Times New Roman"/>
                <w:b/>
                <w:color w:val="000000"/>
                <w:sz w:val="24"/>
                <w:szCs w:val="24"/>
              </w:rPr>
            </w:pPr>
            <w:r w:rsidRPr="00131F6E">
              <w:rPr>
                <w:rFonts w:ascii="Times New Roman" w:eastAsia="Cambria" w:hAnsi="Times New Roman" w:cs="Times New Roman"/>
                <w:color w:val="000000"/>
                <w:sz w:val="24"/>
                <w:szCs w:val="24"/>
              </w:rPr>
              <w:t>-  справка из налогового органа/</w:t>
            </w:r>
            <w:proofErr w:type="spellStart"/>
            <w:r w:rsidRPr="00131F6E">
              <w:rPr>
                <w:rFonts w:ascii="Times New Roman" w:eastAsia="Cambria" w:hAnsi="Times New Roman" w:cs="Times New Roman"/>
                <w:color w:val="000000"/>
                <w:sz w:val="24"/>
                <w:szCs w:val="24"/>
              </w:rPr>
              <w:t>egov</w:t>
            </w:r>
            <w:proofErr w:type="spellEnd"/>
            <w:r w:rsidRPr="00131F6E">
              <w:rPr>
                <w:rFonts w:ascii="Times New Roman" w:eastAsia="Cambria" w:hAnsi="Times New Roman" w:cs="Times New Roman"/>
                <w:color w:val="000000"/>
                <w:sz w:val="24"/>
                <w:szCs w:val="24"/>
              </w:rPr>
              <w:t xml:space="preserve"> об отсутствии задолженности перед бюджетом по налогам и отсутствии задолженности по ОПВ и социальным отчислениям, выданная не ранее, чем за 30 календарных дней до предоставления в Фонд.</w:t>
            </w:r>
          </w:p>
          <w:p w:rsidR="00687C3C" w:rsidRPr="00131F6E" w:rsidRDefault="00505D15" w:rsidP="00131F6E">
            <w:pPr>
              <w:widowControl w:val="0"/>
              <w:pBdr>
                <w:top w:val="nil"/>
                <w:left w:val="nil"/>
                <w:bottom w:val="nil"/>
                <w:right w:val="nil"/>
                <w:between w:val="nil"/>
              </w:pBdr>
              <w:tabs>
                <w:tab w:val="left" w:pos="0"/>
              </w:tabs>
              <w:spacing w:after="0" w:line="240" w:lineRule="auto"/>
              <w:ind w:left="176"/>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Справка с банка о наличии счета.</w:t>
            </w:r>
          </w:p>
        </w:tc>
      </w:tr>
    </w:tbl>
    <w:p w:rsidR="00687C3C" w:rsidRPr="00131F6E" w:rsidRDefault="00687C3C" w:rsidP="00131F6E">
      <w:pPr>
        <w:pBdr>
          <w:top w:val="nil"/>
          <w:left w:val="nil"/>
          <w:bottom w:val="nil"/>
          <w:right w:val="nil"/>
          <w:between w:val="nil"/>
        </w:pBdr>
        <w:tabs>
          <w:tab w:val="left" w:pos="0"/>
        </w:tabs>
        <w:spacing w:after="0" w:line="240" w:lineRule="auto"/>
        <w:jc w:val="both"/>
        <w:rPr>
          <w:rFonts w:ascii="Times New Roman" w:eastAsia="Cambria" w:hAnsi="Times New Roman" w:cs="Times New Roman"/>
          <w:b/>
          <w:color w:val="000000"/>
          <w:sz w:val="24"/>
          <w:szCs w:val="24"/>
        </w:rPr>
      </w:pPr>
    </w:p>
    <w:p w:rsidR="00687C3C" w:rsidRPr="00131F6E" w:rsidRDefault="00687C3C" w:rsidP="00131F6E">
      <w:pPr>
        <w:pBdr>
          <w:top w:val="nil"/>
          <w:left w:val="nil"/>
          <w:bottom w:val="nil"/>
          <w:right w:val="nil"/>
          <w:between w:val="nil"/>
        </w:pBdr>
        <w:tabs>
          <w:tab w:val="left" w:pos="0"/>
        </w:tabs>
        <w:spacing w:after="0" w:line="240" w:lineRule="auto"/>
        <w:jc w:val="both"/>
        <w:rPr>
          <w:rFonts w:ascii="Times New Roman" w:eastAsia="Cambria" w:hAnsi="Times New Roman" w:cs="Times New Roman"/>
          <w:b/>
          <w:color w:val="000000"/>
          <w:sz w:val="24"/>
          <w:szCs w:val="24"/>
        </w:rPr>
      </w:pPr>
    </w:p>
    <w:p w:rsidR="00687C3C" w:rsidRPr="00131F6E" w:rsidRDefault="00505D15" w:rsidP="00131F6E">
      <w:pPr>
        <w:widowControl w:val="0"/>
        <w:numPr>
          <w:ilvl w:val="0"/>
          <w:numId w:val="16"/>
        </w:numPr>
        <w:pBdr>
          <w:top w:val="nil"/>
          <w:left w:val="nil"/>
          <w:bottom w:val="nil"/>
          <w:right w:val="nil"/>
          <w:between w:val="nil"/>
        </w:pBdr>
        <w:tabs>
          <w:tab w:val="left" w:pos="0"/>
        </w:tabs>
        <w:spacing w:after="0" w:line="274" w:lineRule="auto"/>
        <w:ind w:left="0" w:right="580" w:firstLine="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xml:space="preserve">Заявитель/Участник Конкурса вправе привлекать соисполнителей и субподрядчиков для реализации проекта </w:t>
      </w:r>
    </w:p>
    <w:p w:rsidR="00687C3C" w:rsidRPr="00131F6E" w:rsidRDefault="00505D15" w:rsidP="00131F6E">
      <w:pPr>
        <w:widowControl w:val="0"/>
        <w:numPr>
          <w:ilvl w:val="0"/>
          <w:numId w:val="16"/>
        </w:numPr>
        <w:pBdr>
          <w:top w:val="nil"/>
          <w:left w:val="nil"/>
          <w:bottom w:val="nil"/>
          <w:right w:val="nil"/>
          <w:between w:val="nil"/>
        </w:pBdr>
        <w:tabs>
          <w:tab w:val="left" w:pos="0"/>
        </w:tabs>
        <w:spacing w:after="0" w:line="274" w:lineRule="auto"/>
        <w:ind w:left="0" w:right="580" w:firstLine="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ЭК вправе отстранить Заявителя/Участника от участия в Конкурсе на любом этапе его проведения вплоть до заключения договора о финансировании проекта в следующих случаях:</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в случае обнаружения недостоверности сведений, содержащихся в документах, представленных Участником Конкурса;</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в случае обнаружения сведений, несущих репутационные риски для Фонда;</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в случае установления признаков банкротства или факта проведения в отношении участника – юридического лица процедуры ликвидации;</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в случае если Участник является стороной судебного спора;</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xml:space="preserve"> - 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Республики Казахстан об административных правонарушениях;</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в иных случаях при нарушении Участником условий Конкурса.</w:t>
      </w:r>
    </w:p>
    <w:p w:rsidR="00687C3C" w:rsidRPr="00131F6E" w:rsidRDefault="00505D15" w:rsidP="00131F6E">
      <w:pPr>
        <w:widowControl w:val="0"/>
        <w:numPr>
          <w:ilvl w:val="0"/>
          <w:numId w:val="16"/>
        </w:numPr>
        <w:pBdr>
          <w:top w:val="nil"/>
          <w:left w:val="nil"/>
          <w:bottom w:val="nil"/>
          <w:right w:val="nil"/>
          <w:between w:val="nil"/>
        </w:pBdr>
        <w:tabs>
          <w:tab w:val="left" w:pos="0"/>
        </w:tabs>
        <w:spacing w:after="0" w:line="274" w:lineRule="auto"/>
        <w:ind w:left="0" w:right="580" w:firstLine="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Фактом подачи Заявки, Заявитель:</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соглашается со всеми условиями Конкурса, включая условия настоящего Положения о Конкурсе и Соглашения о конфиденциальности;</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подтверждается соблюдение требований к Участникам конкурса (п. 1 настоящего Приложения);</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xml:space="preserve">- обязуется своевременно предоставлять дополнительную информацию, запрашиваемую </w:t>
      </w:r>
      <w:r w:rsidRPr="00131F6E">
        <w:rPr>
          <w:rFonts w:ascii="Times New Roman" w:eastAsia="Cambria" w:hAnsi="Times New Roman" w:cs="Times New Roman"/>
          <w:color w:val="000000"/>
          <w:sz w:val="24"/>
          <w:szCs w:val="24"/>
        </w:rPr>
        <w:lastRenderedPageBreak/>
        <w:t>Фондом;</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обязуется по приглашению Фонда принимать участие в мероприятиях (семинары, тренинги, круглые столы и пр.), проводимых в рамках конкурса и Программы в течении минимум срока погашения займа (5 лет).</w:t>
      </w:r>
    </w:p>
    <w:p w:rsidR="00687C3C" w:rsidRPr="00131F6E" w:rsidRDefault="00687C3C"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p>
    <w:p w:rsidR="00687C3C" w:rsidRPr="00131F6E" w:rsidRDefault="00505D15" w:rsidP="00131F6E">
      <w:pPr>
        <w:widowControl w:val="0"/>
        <w:numPr>
          <w:ilvl w:val="0"/>
          <w:numId w:val="16"/>
        </w:numPr>
        <w:pBdr>
          <w:top w:val="nil"/>
          <w:left w:val="nil"/>
          <w:bottom w:val="nil"/>
          <w:right w:val="nil"/>
          <w:between w:val="nil"/>
        </w:pBdr>
        <w:tabs>
          <w:tab w:val="left" w:pos="0"/>
        </w:tabs>
        <w:spacing w:after="0" w:line="274" w:lineRule="auto"/>
        <w:ind w:left="0" w:right="580" w:firstLine="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Документы, представленные в составе Заявки или бизнес-плана, Участнику не возвращаются.</w:t>
      </w:r>
    </w:p>
    <w:p w:rsidR="00687C3C" w:rsidRPr="00131F6E" w:rsidRDefault="00505D15" w:rsidP="00131F6E">
      <w:pPr>
        <w:widowControl w:val="0"/>
        <w:numPr>
          <w:ilvl w:val="0"/>
          <w:numId w:val="16"/>
        </w:numPr>
        <w:pBdr>
          <w:top w:val="nil"/>
          <w:left w:val="nil"/>
          <w:bottom w:val="nil"/>
          <w:right w:val="nil"/>
          <w:between w:val="nil"/>
        </w:pBdr>
        <w:tabs>
          <w:tab w:val="left" w:pos="0"/>
        </w:tabs>
        <w:spacing w:after="0" w:line="274" w:lineRule="auto"/>
        <w:ind w:left="0" w:right="580" w:firstLine="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xml:space="preserve">Фонд оставляет за собой право использовать информацию, содержащуюся в заявках, за исключением информации, составляющей коммерческую тайну, в исследовательских и статистических целях, а также при составлении информационных материалов, в т.ч. их размещения на сайте </w:t>
      </w:r>
      <w:hyperlink r:id="rId16">
        <w:r w:rsidRPr="00131F6E">
          <w:rPr>
            <w:rFonts w:ascii="Times New Roman" w:eastAsia="Cambria" w:hAnsi="Times New Roman" w:cs="Times New Roman"/>
            <w:color w:val="0000FF"/>
            <w:sz w:val="24"/>
            <w:szCs w:val="24"/>
            <w:u w:val="single"/>
          </w:rPr>
          <w:t>www.ef-ca.org</w:t>
        </w:r>
      </w:hyperlink>
      <w:r w:rsidRPr="00131F6E">
        <w:rPr>
          <w:rFonts w:ascii="Times New Roman" w:eastAsia="Cambria" w:hAnsi="Times New Roman" w:cs="Times New Roman"/>
          <w:color w:val="000000"/>
          <w:sz w:val="24"/>
          <w:szCs w:val="24"/>
        </w:rPr>
        <w:t xml:space="preserve"> . Обращаем внимание, что информация, составляющая коммерческую тайну и персональные данные (за исключением Ф.И.О.) не должны содержаться в Заявке. Публикация информации, содержащейся в бизнес-планах проектов, возможно только по согласованию с Заявителем/Участникам Конкурса. </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При предоставлении Заявителем/Участникам Конкурса информации, составляющей коммерческую тайну, Заявитель обязуется письменно уведомить Фонд о том, что в отношении такой информации Заявителем введен режим коммерческой тайны.</w:t>
      </w:r>
    </w:p>
    <w:p w:rsidR="00687C3C" w:rsidRPr="00131F6E" w:rsidRDefault="00687C3C"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p>
    <w:p w:rsidR="00687C3C" w:rsidRPr="00131F6E" w:rsidRDefault="00505D15" w:rsidP="00131F6E">
      <w:pPr>
        <w:widowControl w:val="0"/>
        <w:numPr>
          <w:ilvl w:val="0"/>
          <w:numId w:val="16"/>
        </w:numPr>
        <w:pBdr>
          <w:top w:val="nil"/>
          <w:left w:val="nil"/>
          <w:bottom w:val="nil"/>
          <w:right w:val="nil"/>
          <w:between w:val="nil"/>
        </w:pBdr>
        <w:tabs>
          <w:tab w:val="left" w:pos="0"/>
        </w:tabs>
        <w:spacing w:after="0" w:line="274" w:lineRule="auto"/>
        <w:ind w:left="0" w:right="580" w:firstLine="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Заявитель не допускается до участия в Конкурс в случае его несоответствия требованиям Положения о Конкурсе, в том числе:</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xml:space="preserve">- подачи Заявки не </w:t>
      </w:r>
      <w:r w:rsidRPr="00131F6E">
        <w:rPr>
          <w:rFonts w:ascii="Times New Roman" w:eastAsia="Cambria" w:hAnsi="Times New Roman" w:cs="Times New Roman"/>
          <w:sz w:val="24"/>
          <w:szCs w:val="24"/>
        </w:rPr>
        <w:t>уполномоченным</w:t>
      </w:r>
      <w:r w:rsidRPr="00131F6E">
        <w:rPr>
          <w:rFonts w:ascii="Times New Roman" w:eastAsia="Cambria" w:hAnsi="Times New Roman" w:cs="Times New Roman"/>
          <w:color w:val="000000"/>
          <w:sz w:val="24"/>
          <w:szCs w:val="24"/>
        </w:rPr>
        <w:t xml:space="preserve"> лицом организации/индивидуального предпринимателя;</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подачи Заявки лицом, которое не может быть Участником Конкурса, не соответствует требованиям, указанным в п.1 Приложения №1 в Положению о Конкурсе;</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xml:space="preserve">- предоставления не полностью заполненной заявки. </w:t>
      </w:r>
    </w:p>
    <w:p w:rsidR="00687C3C" w:rsidRPr="00131F6E" w:rsidRDefault="00687C3C"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p>
    <w:p w:rsidR="00687C3C" w:rsidRPr="00131F6E" w:rsidRDefault="00505D15" w:rsidP="00131F6E">
      <w:pPr>
        <w:widowControl w:val="0"/>
        <w:numPr>
          <w:ilvl w:val="0"/>
          <w:numId w:val="16"/>
        </w:numPr>
        <w:pBdr>
          <w:top w:val="nil"/>
          <w:left w:val="nil"/>
          <w:bottom w:val="nil"/>
          <w:right w:val="nil"/>
          <w:between w:val="nil"/>
        </w:pBdr>
        <w:tabs>
          <w:tab w:val="left" w:pos="0"/>
        </w:tabs>
        <w:spacing w:after="0" w:line="274" w:lineRule="auto"/>
        <w:ind w:left="0" w:right="580" w:firstLine="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Участник Конкурса, прошедший во второй этап и предоставивший на рассмотрение готовый бизнес-план, не допускается до дальнейшего участия в Конкурсе в случаях:</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представление неполного комплекта документов;</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наличия в поданных на Конкурс документах недостоверных сведений;</w:t>
      </w:r>
    </w:p>
    <w:p w:rsidR="00687C3C" w:rsidRPr="00131F6E" w:rsidRDefault="00505D15"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предоставление не полностью заполненного бизнес-плана и расчетов.</w:t>
      </w:r>
    </w:p>
    <w:p w:rsidR="00687C3C" w:rsidRPr="00131F6E" w:rsidRDefault="00687C3C" w:rsidP="00131F6E">
      <w:pPr>
        <w:widowControl w:val="0"/>
        <w:pBdr>
          <w:top w:val="nil"/>
          <w:left w:val="nil"/>
          <w:bottom w:val="nil"/>
          <w:right w:val="nil"/>
          <w:between w:val="nil"/>
        </w:pBdr>
        <w:tabs>
          <w:tab w:val="left" w:pos="0"/>
        </w:tabs>
        <w:spacing w:after="0" w:line="274" w:lineRule="auto"/>
        <w:ind w:right="580"/>
        <w:jc w:val="both"/>
        <w:rPr>
          <w:rFonts w:ascii="Times New Roman" w:eastAsia="Cambria" w:hAnsi="Times New Roman" w:cs="Times New Roman"/>
          <w:color w:val="000000"/>
          <w:sz w:val="24"/>
          <w:szCs w:val="24"/>
        </w:rPr>
      </w:pPr>
    </w:p>
    <w:p w:rsidR="00687C3C" w:rsidRPr="00131F6E" w:rsidRDefault="00505D15" w:rsidP="00131F6E">
      <w:pPr>
        <w:widowControl w:val="0"/>
        <w:numPr>
          <w:ilvl w:val="0"/>
          <w:numId w:val="16"/>
        </w:numPr>
        <w:pBdr>
          <w:top w:val="nil"/>
          <w:left w:val="nil"/>
          <w:bottom w:val="nil"/>
          <w:right w:val="nil"/>
          <w:between w:val="nil"/>
        </w:pBdr>
        <w:tabs>
          <w:tab w:val="left" w:pos="0"/>
        </w:tabs>
        <w:spacing w:after="0" w:line="274" w:lineRule="auto"/>
        <w:ind w:left="0" w:right="580" w:firstLine="0"/>
        <w:jc w:val="both"/>
        <w:rPr>
          <w:rFonts w:ascii="Times New Roman" w:eastAsia="Cambria" w:hAnsi="Times New Roman" w:cs="Times New Roman"/>
          <w:color w:val="000000"/>
          <w:sz w:val="24"/>
          <w:szCs w:val="24"/>
        </w:rPr>
      </w:pPr>
      <w:r w:rsidRPr="00131F6E">
        <w:rPr>
          <w:rFonts w:ascii="Times New Roman" w:eastAsia="Cambria" w:hAnsi="Times New Roman" w:cs="Times New Roman"/>
          <w:color w:val="000000"/>
          <w:sz w:val="24"/>
          <w:szCs w:val="24"/>
        </w:rPr>
        <w:t xml:space="preserve">Фонд по собственной инициативе вправе вносить изменения в Положение о Конкурсе. </w:t>
      </w:r>
    </w:p>
    <w:p w:rsidR="00687C3C" w:rsidRPr="00131F6E" w:rsidRDefault="00687C3C" w:rsidP="00131F6E">
      <w:pPr>
        <w:pStyle w:val="afd"/>
        <w:tabs>
          <w:tab w:val="left" w:pos="0"/>
        </w:tabs>
        <w:jc w:val="both"/>
        <w:rPr>
          <w:rFonts w:eastAsia="Cambria"/>
        </w:rPr>
      </w:pPr>
    </w:p>
    <w:sectPr w:rsidR="00687C3C" w:rsidRPr="00131F6E">
      <w:headerReference w:type="even" r:id="rId17"/>
      <w:headerReference w:type="default" r:id="rId18"/>
      <w:footerReference w:type="even" r:id="rId19"/>
      <w:footerReference w:type="default" r:id="rId20"/>
      <w:pgSz w:w="11900" w:h="16840"/>
      <w:pgMar w:top="993" w:right="849" w:bottom="709" w:left="1134" w:header="709" w:footer="4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5E3" w:rsidRDefault="005F05E3">
      <w:pPr>
        <w:spacing w:after="0" w:line="240" w:lineRule="auto"/>
      </w:pPr>
      <w:r>
        <w:separator/>
      </w:r>
    </w:p>
  </w:endnote>
  <w:endnote w:type="continuationSeparator" w:id="0">
    <w:p w:rsidR="005F05E3" w:rsidRDefault="005F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3C" w:rsidRDefault="00505D15">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72BD1">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687C3C" w:rsidRDefault="00687C3C">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3C" w:rsidRDefault="00505D15">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rsidR="00687C3C" w:rsidRDefault="00687C3C">
    <w:pPr>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3C" w:rsidRDefault="00505D15">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F1558">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p w:rsidR="00687C3C" w:rsidRDefault="00687C3C">
    <w:pPr>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5E3" w:rsidRDefault="005F05E3">
      <w:pPr>
        <w:spacing w:after="0" w:line="240" w:lineRule="auto"/>
      </w:pPr>
      <w:r>
        <w:separator/>
      </w:r>
    </w:p>
  </w:footnote>
  <w:footnote w:type="continuationSeparator" w:id="0">
    <w:p w:rsidR="005F05E3" w:rsidRDefault="005F05E3">
      <w:pPr>
        <w:spacing w:after="0" w:line="240" w:lineRule="auto"/>
      </w:pPr>
      <w:r>
        <w:continuationSeparator/>
      </w:r>
    </w:p>
  </w:footnote>
  <w:footnote w:id="1">
    <w:p w:rsidR="00687C3C" w:rsidRDefault="00505D15">
      <w:pPr>
        <w:spacing w:after="0" w:line="240" w:lineRule="auto"/>
        <w:rPr>
          <w:sz w:val="20"/>
          <w:szCs w:val="20"/>
        </w:rPr>
      </w:pPr>
      <w:r>
        <w:rPr>
          <w:vertAlign w:val="superscript"/>
        </w:rPr>
        <w:footnoteRef/>
      </w:r>
      <w:r>
        <w:rPr>
          <w:sz w:val="20"/>
          <w:szCs w:val="20"/>
        </w:rPr>
        <w:t xml:space="preserve"> сроки могут сдвигаться</w:t>
      </w:r>
    </w:p>
  </w:footnote>
  <w:footnote w:id="2">
    <w:p w:rsidR="00687C3C" w:rsidRDefault="00505D1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131F6E">
        <w:rPr>
          <w:rFonts w:ascii="Times New Roman" w:eastAsia="Times New Roman" w:hAnsi="Times New Roman" w:cs="Times New Roman"/>
          <w:color w:val="000000"/>
          <w:sz w:val="20"/>
          <w:szCs w:val="20"/>
          <w:lang w:val="kk-KZ"/>
        </w:rPr>
        <w:t>30</w:t>
      </w:r>
      <w:r>
        <w:rPr>
          <w:rFonts w:ascii="Times New Roman" w:eastAsia="Times New Roman" w:hAnsi="Times New Roman" w:cs="Times New Roman"/>
          <w:color w:val="000000"/>
          <w:sz w:val="20"/>
          <w:szCs w:val="20"/>
        </w:rPr>
        <w:t xml:space="preserve"> участников – победители первого тура конкурса.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3C" w:rsidRDefault="00505D15">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687C3C" w:rsidRDefault="00687C3C">
    <w:pPr>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C3C" w:rsidRDefault="00687C3C">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CBE"/>
    <w:multiLevelType w:val="multilevel"/>
    <w:tmpl w:val="C3284F5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D16A8D"/>
    <w:multiLevelType w:val="multilevel"/>
    <w:tmpl w:val="CF5ED95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52F5C2D"/>
    <w:multiLevelType w:val="multilevel"/>
    <w:tmpl w:val="FEC8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909D6"/>
    <w:multiLevelType w:val="multilevel"/>
    <w:tmpl w:val="065A2CF2"/>
    <w:lvl w:ilvl="0">
      <w:start w:val="1"/>
      <w:numFmt w:val="bullet"/>
      <w:lvlText w:val="●"/>
      <w:lvlJc w:val="left"/>
      <w:pPr>
        <w:ind w:left="1172" w:hanging="360"/>
      </w:pPr>
      <w:rPr>
        <w:rFonts w:ascii="Noto Sans Symbols" w:eastAsia="Noto Sans Symbols" w:hAnsi="Noto Sans Symbols" w:cs="Noto Sans Symbols"/>
      </w:rPr>
    </w:lvl>
    <w:lvl w:ilvl="1">
      <w:start w:val="1"/>
      <w:numFmt w:val="bullet"/>
      <w:lvlText w:val="o"/>
      <w:lvlJc w:val="left"/>
      <w:pPr>
        <w:ind w:left="1892" w:hanging="360"/>
      </w:pPr>
      <w:rPr>
        <w:rFonts w:ascii="Courier New" w:eastAsia="Courier New" w:hAnsi="Courier New" w:cs="Courier New"/>
      </w:rPr>
    </w:lvl>
    <w:lvl w:ilvl="2">
      <w:start w:val="1"/>
      <w:numFmt w:val="bullet"/>
      <w:lvlText w:val="▪"/>
      <w:lvlJc w:val="left"/>
      <w:pPr>
        <w:ind w:left="2612" w:hanging="360"/>
      </w:pPr>
      <w:rPr>
        <w:rFonts w:ascii="Noto Sans Symbols" w:eastAsia="Noto Sans Symbols" w:hAnsi="Noto Sans Symbols" w:cs="Noto Sans Symbols"/>
      </w:rPr>
    </w:lvl>
    <w:lvl w:ilvl="3">
      <w:start w:val="1"/>
      <w:numFmt w:val="bullet"/>
      <w:lvlText w:val="●"/>
      <w:lvlJc w:val="left"/>
      <w:pPr>
        <w:ind w:left="3332" w:hanging="360"/>
      </w:pPr>
      <w:rPr>
        <w:rFonts w:ascii="Noto Sans Symbols" w:eastAsia="Noto Sans Symbols" w:hAnsi="Noto Sans Symbols" w:cs="Noto Sans Symbols"/>
      </w:rPr>
    </w:lvl>
    <w:lvl w:ilvl="4">
      <w:start w:val="1"/>
      <w:numFmt w:val="bullet"/>
      <w:lvlText w:val="o"/>
      <w:lvlJc w:val="left"/>
      <w:pPr>
        <w:ind w:left="4052" w:hanging="360"/>
      </w:pPr>
      <w:rPr>
        <w:rFonts w:ascii="Courier New" w:eastAsia="Courier New" w:hAnsi="Courier New" w:cs="Courier New"/>
      </w:rPr>
    </w:lvl>
    <w:lvl w:ilvl="5">
      <w:start w:val="1"/>
      <w:numFmt w:val="bullet"/>
      <w:lvlText w:val="▪"/>
      <w:lvlJc w:val="left"/>
      <w:pPr>
        <w:ind w:left="4772" w:hanging="360"/>
      </w:pPr>
      <w:rPr>
        <w:rFonts w:ascii="Noto Sans Symbols" w:eastAsia="Noto Sans Symbols" w:hAnsi="Noto Sans Symbols" w:cs="Noto Sans Symbols"/>
      </w:rPr>
    </w:lvl>
    <w:lvl w:ilvl="6">
      <w:start w:val="1"/>
      <w:numFmt w:val="bullet"/>
      <w:lvlText w:val="●"/>
      <w:lvlJc w:val="left"/>
      <w:pPr>
        <w:ind w:left="5492" w:hanging="360"/>
      </w:pPr>
      <w:rPr>
        <w:rFonts w:ascii="Noto Sans Symbols" w:eastAsia="Noto Sans Symbols" w:hAnsi="Noto Sans Symbols" w:cs="Noto Sans Symbols"/>
      </w:rPr>
    </w:lvl>
    <w:lvl w:ilvl="7">
      <w:start w:val="1"/>
      <w:numFmt w:val="bullet"/>
      <w:lvlText w:val="o"/>
      <w:lvlJc w:val="left"/>
      <w:pPr>
        <w:ind w:left="6212" w:hanging="360"/>
      </w:pPr>
      <w:rPr>
        <w:rFonts w:ascii="Courier New" w:eastAsia="Courier New" w:hAnsi="Courier New" w:cs="Courier New"/>
      </w:rPr>
    </w:lvl>
    <w:lvl w:ilvl="8">
      <w:start w:val="1"/>
      <w:numFmt w:val="bullet"/>
      <w:lvlText w:val="▪"/>
      <w:lvlJc w:val="left"/>
      <w:pPr>
        <w:ind w:left="6932" w:hanging="360"/>
      </w:pPr>
      <w:rPr>
        <w:rFonts w:ascii="Noto Sans Symbols" w:eastAsia="Noto Sans Symbols" w:hAnsi="Noto Sans Symbols" w:cs="Noto Sans Symbols"/>
      </w:rPr>
    </w:lvl>
  </w:abstractNum>
  <w:abstractNum w:abstractNumId="4" w15:restartNumberingAfterBreak="0">
    <w:nsid w:val="3C9D1148"/>
    <w:multiLevelType w:val="multilevel"/>
    <w:tmpl w:val="61EE57F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abstractNum w:abstractNumId="5" w15:restartNumberingAfterBreak="0">
    <w:nsid w:val="3E68658F"/>
    <w:multiLevelType w:val="multilevel"/>
    <w:tmpl w:val="E0941584"/>
    <w:lvl w:ilvl="0">
      <w:start w:val="8"/>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6" w15:restartNumberingAfterBreak="0">
    <w:nsid w:val="41854488"/>
    <w:multiLevelType w:val="multilevel"/>
    <w:tmpl w:val="A58EA312"/>
    <w:lvl w:ilvl="0">
      <w:start w:val="7"/>
      <w:numFmt w:val="decimal"/>
      <w:lvlText w:val="%1"/>
      <w:lvlJc w:val="left"/>
      <w:pPr>
        <w:ind w:left="360" w:hanging="360"/>
      </w:pPr>
    </w:lvl>
    <w:lvl w:ilvl="1">
      <w:start w:val="1"/>
      <w:numFmt w:val="decimal"/>
      <w:lvlText w:val="%1.%2"/>
      <w:lvlJc w:val="left"/>
      <w:pPr>
        <w:ind w:left="862" w:hanging="360"/>
      </w:pPr>
      <w:rPr>
        <w:b w:val="0"/>
      </w:r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7" w15:restartNumberingAfterBreak="0">
    <w:nsid w:val="42322E75"/>
    <w:multiLevelType w:val="multilevel"/>
    <w:tmpl w:val="F2BCD99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7C76E81"/>
    <w:multiLevelType w:val="multilevel"/>
    <w:tmpl w:val="2D5A31B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B153949"/>
    <w:multiLevelType w:val="multilevel"/>
    <w:tmpl w:val="A79C8E10"/>
    <w:lvl w:ilvl="0">
      <w:start w:val="1"/>
      <w:numFmt w:val="bullet"/>
      <w:lvlText w:val="●"/>
      <w:lvlJc w:val="left"/>
      <w:pPr>
        <w:ind w:left="1473" w:hanging="360"/>
      </w:pPr>
      <w:rPr>
        <w:rFonts w:ascii="Noto Sans Symbols" w:eastAsia="Noto Sans Symbols" w:hAnsi="Noto Sans Symbols" w:cs="Noto Sans Symbols"/>
      </w:rPr>
    </w:lvl>
    <w:lvl w:ilvl="1">
      <w:start w:val="1"/>
      <w:numFmt w:val="bullet"/>
      <w:lvlText w:val="o"/>
      <w:lvlJc w:val="left"/>
      <w:pPr>
        <w:ind w:left="2193" w:hanging="360"/>
      </w:pPr>
      <w:rPr>
        <w:rFonts w:ascii="Courier New" w:eastAsia="Courier New" w:hAnsi="Courier New" w:cs="Courier New"/>
      </w:rPr>
    </w:lvl>
    <w:lvl w:ilvl="2">
      <w:start w:val="1"/>
      <w:numFmt w:val="bullet"/>
      <w:lvlText w:val="▪"/>
      <w:lvlJc w:val="left"/>
      <w:pPr>
        <w:ind w:left="2913" w:hanging="360"/>
      </w:pPr>
      <w:rPr>
        <w:rFonts w:ascii="Noto Sans Symbols" w:eastAsia="Noto Sans Symbols" w:hAnsi="Noto Sans Symbols" w:cs="Noto Sans Symbols"/>
      </w:rPr>
    </w:lvl>
    <w:lvl w:ilvl="3">
      <w:start w:val="1"/>
      <w:numFmt w:val="bullet"/>
      <w:lvlText w:val="●"/>
      <w:lvlJc w:val="left"/>
      <w:pPr>
        <w:ind w:left="3633" w:hanging="360"/>
      </w:pPr>
      <w:rPr>
        <w:rFonts w:ascii="Noto Sans Symbols" w:eastAsia="Noto Sans Symbols" w:hAnsi="Noto Sans Symbols" w:cs="Noto Sans Symbols"/>
      </w:rPr>
    </w:lvl>
    <w:lvl w:ilvl="4">
      <w:start w:val="1"/>
      <w:numFmt w:val="bullet"/>
      <w:lvlText w:val="o"/>
      <w:lvlJc w:val="left"/>
      <w:pPr>
        <w:ind w:left="4353" w:hanging="360"/>
      </w:pPr>
      <w:rPr>
        <w:rFonts w:ascii="Courier New" w:eastAsia="Courier New" w:hAnsi="Courier New" w:cs="Courier New"/>
      </w:rPr>
    </w:lvl>
    <w:lvl w:ilvl="5">
      <w:start w:val="1"/>
      <w:numFmt w:val="bullet"/>
      <w:lvlText w:val="▪"/>
      <w:lvlJc w:val="left"/>
      <w:pPr>
        <w:ind w:left="5073" w:hanging="360"/>
      </w:pPr>
      <w:rPr>
        <w:rFonts w:ascii="Noto Sans Symbols" w:eastAsia="Noto Sans Symbols" w:hAnsi="Noto Sans Symbols" w:cs="Noto Sans Symbols"/>
      </w:rPr>
    </w:lvl>
    <w:lvl w:ilvl="6">
      <w:start w:val="1"/>
      <w:numFmt w:val="bullet"/>
      <w:lvlText w:val="●"/>
      <w:lvlJc w:val="left"/>
      <w:pPr>
        <w:ind w:left="5793" w:hanging="360"/>
      </w:pPr>
      <w:rPr>
        <w:rFonts w:ascii="Noto Sans Symbols" w:eastAsia="Noto Sans Symbols" w:hAnsi="Noto Sans Symbols" w:cs="Noto Sans Symbols"/>
      </w:rPr>
    </w:lvl>
    <w:lvl w:ilvl="7">
      <w:start w:val="1"/>
      <w:numFmt w:val="bullet"/>
      <w:lvlText w:val="o"/>
      <w:lvlJc w:val="left"/>
      <w:pPr>
        <w:ind w:left="6513" w:hanging="360"/>
      </w:pPr>
      <w:rPr>
        <w:rFonts w:ascii="Courier New" w:eastAsia="Courier New" w:hAnsi="Courier New" w:cs="Courier New"/>
      </w:rPr>
    </w:lvl>
    <w:lvl w:ilvl="8">
      <w:start w:val="1"/>
      <w:numFmt w:val="bullet"/>
      <w:lvlText w:val="▪"/>
      <w:lvlJc w:val="left"/>
      <w:pPr>
        <w:ind w:left="7233" w:hanging="360"/>
      </w:pPr>
      <w:rPr>
        <w:rFonts w:ascii="Noto Sans Symbols" w:eastAsia="Noto Sans Symbols" w:hAnsi="Noto Sans Symbols" w:cs="Noto Sans Symbols"/>
      </w:rPr>
    </w:lvl>
  </w:abstractNum>
  <w:abstractNum w:abstractNumId="10" w15:restartNumberingAfterBreak="0">
    <w:nsid w:val="4FB04801"/>
    <w:multiLevelType w:val="multilevel"/>
    <w:tmpl w:val="08F4D65C"/>
    <w:lvl w:ilvl="0">
      <w:start w:val="6"/>
      <w:numFmt w:val="decimal"/>
      <w:lvlText w:val="%1"/>
      <w:lvlJc w:val="left"/>
      <w:pPr>
        <w:ind w:left="360" w:hanging="360"/>
      </w:pPr>
      <w:rPr>
        <w:rFonts w:ascii="Calibri" w:eastAsia="Calibri" w:hAnsi="Calibri" w:cs="Calibri"/>
        <w:color w:val="000000"/>
        <w:sz w:val="24"/>
        <w:szCs w:val="24"/>
      </w:rPr>
    </w:lvl>
    <w:lvl w:ilvl="1">
      <w:start w:val="1"/>
      <w:numFmt w:val="decimal"/>
      <w:lvlText w:val="%1.%2"/>
      <w:lvlJc w:val="left"/>
      <w:pPr>
        <w:ind w:left="502" w:hanging="360"/>
      </w:pPr>
      <w:rPr>
        <w:rFonts w:ascii="Calibri" w:eastAsia="Calibri" w:hAnsi="Calibri" w:cs="Calibri"/>
        <w:color w:val="000000"/>
        <w:sz w:val="24"/>
        <w:szCs w:val="24"/>
      </w:rPr>
    </w:lvl>
    <w:lvl w:ilvl="2">
      <w:start w:val="1"/>
      <w:numFmt w:val="decimal"/>
      <w:lvlText w:val="%1.%2.%3"/>
      <w:lvlJc w:val="left"/>
      <w:pPr>
        <w:ind w:left="720" w:hanging="720"/>
      </w:pPr>
      <w:rPr>
        <w:rFonts w:ascii="Calibri" w:eastAsia="Calibri" w:hAnsi="Calibri" w:cs="Calibri"/>
        <w:color w:val="000000"/>
        <w:sz w:val="24"/>
        <w:szCs w:val="24"/>
      </w:rPr>
    </w:lvl>
    <w:lvl w:ilvl="3">
      <w:start w:val="1"/>
      <w:numFmt w:val="decimal"/>
      <w:lvlText w:val="%1.%2.%3.%4"/>
      <w:lvlJc w:val="left"/>
      <w:pPr>
        <w:ind w:left="720" w:hanging="720"/>
      </w:pPr>
      <w:rPr>
        <w:rFonts w:ascii="Calibri" w:eastAsia="Calibri" w:hAnsi="Calibri" w:cs="Calibri"/>
        <w:color w:val="000000"/>
        <w:sz w:val="24"/>
        <w:szCs w:val="24"/>
      </w:rPr>
    </w:lvl>
    <w:lvl w:ilvl="4">
      <w:start w:val="1"/>
      <w:numFmt w:val="decimal"/>
      <w:lvlText w:val="%1.%2.%3.%4.%5"/>
      <w:lvlJc w:val="left"/>
      <w:pPr>
        <w:ind w:left="1080" w:hanging="1080"/>
      </w:pPr>
      <w:rPr>
        <w:rFonts w:ascii="Calibri" w:eastAsia="Calibri" w:hAnsi="Calibri" w:cs="Calibri"/>
        <w:color w:val="000000"/>
        <w:sz w:val="24"/>
        <w:szCs w:val="24"/>
      </w:rPr>
    </w:lvl>
    <w:lvl w:ilvl="5">
      <w:start w:val="1"/>
      <w:numFmt w:val="decimal"/>
      <w:lvlText w:val="%1.%2.%3.%4.%5.%6"/>
      <w:lvlJc w:val="left"/>
      <w:pPr>
        <w:ind w:left="1080" w:hanging="1080"/>
      </w:pPr>
      <w:rPr>
        <w:rFonts w:ascii="Calibri" w:eastAsia="Calibri" w:hAnsi="Calibri" w:cs="Calibri"/>
        <w:color w:val="000000"/>
        <w:sz w:val="24"/>
        <w:szCs w:val="24"/>
      </w:rPr>
    </w:lvl>
    <w:lvl w:ilvl="6">
      <w:start w:val="1"/>
      <w:numFmt w:val="decimal"/>
      <w:lvlText w:val="%1.%2.%3.%4.%5.%6.%7"/>
      <w:lvlJc w:val="left"/>
      <w:pPr>
        <w:ind w:left="1440" w:hanging="1440"/>
      </w:pPr>
      <w:rPr>
        <w:rFonts w:ascii="Calibri" w:eastAsia="Calibri" w:hAnsi="Calibri" w:cs="Calibri"/>
        <w:color w:val="000000"/>
        <w:sz w:val="24"/>
        <w:szCs w:val="24"/>
      </w:rPr>
    </w:lvl>
    <w:lvl w:ilvl="7">
      <w:start w:val="1"/>
      <w:numFmt w:val="decimal"/>
      <w:lvlText w:val="%1.%2.%3.%4.%5.%6.%7.%8"/>
      <w:lvlJc w:val="left"/>
      <w:pPr>
        <w:ind w:left="1440" w:hanging="1440"/>
      </w:pPr>
      <w:rPr>
        <w:rFonts w:ascii="Calibri" w:eastAsia="Calibri" w:hAnsi="Calibri" w:cs="Calibri"/>
        <w:color w:val="000000"/>
        <w:sz w:val="24"/>
        <w:szCs w:val="24"/>
      </w:rPr>
    </w:lvl>
    <w:lvl w:ilvl="8">
      <w:start w:val="1"/>
      <w:numFmt w:val="decimal"/>
      <w:lvlText w:val="%1.%2.%3.%4.%5.%6.%7.%8.%9"/>
      <w:lvlJc w:val="left"/>
      <w:pPr>
        <w:ind w:left="1800" w:hanging="1800"/>
      </w:pPr>
      <w:rPr>
        <w:rFonts w:ascii="Calibri" w:eastAsia="Calibri" w:hAnsi="Calibri" w:cs="Calibri"/>
        <w:color w:val="000000"/>
        <w:sz w:val="24"/>
        <w:szCs w:val="24"/>
      </w:rPr>
    </w:lvl>
  </w:abstractNum>
  <w:abstractNum w:abstractNumId="11" w15:restartNumberingAfterBreak="0">
    <w:nsid w:val="52607863"/>
    <w:multiLevelType w:val="multilevel"/>
    <w:tmpl w:val="7672789C"/>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6A66811"/>
    <w:multiLevelType w:val="multilevel"/>
    <w:tmpl w:val="6180D848"/>
    <w:lvl w:ilvl="0">
      <w:start w:val="1"/>
      <w:numFmt w:val="bullet"/>
      <w:lvlText w:val="●"/>
      <w:lvlJc w:val="left"/>
      <w:pPr>
        <w:ind w:left="1423" w:hanging="360"/>
      </w:pPr>
      <w:rPr>
        <w:rFonts w:ascii="Noto Sans Symbols" w:eastAsia="Noto Sans Symbols" w:hAnsi="Noto Sans Symbols" w:cs="Noto Sans Symbols"/>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13" w15:restartNumberingAfterBreak="0">
    <w:nsid w:val="620A7169"/>
    <w:multiLevelType w:val="multilevel"/>
    <w:tmpl w:val="554CA0AC"/>
    <w:lvl w:ilvl="0">
      <w:start w:val="1"/>
      <w:numFmt w:val="decimal"/>
      <w:lvlText w:val="%1."/>
      <w:lvlJc w:val="left"/>
      <w:pPr>
        <w:ind w:left="-380" w:hanging="360"/>
      </w:pPr>
      <w:rPr>
        <w:b w:val="0"/>
      </w:rPr>
    </w:lvl>
    <w:lvl w:ilvl="1">
      <w:start w:val="1"/>
      <w:numFmt w:val="lowerLetter"/>
      <w:lvlText w:val="%2."/>
      <w:lvlJc w:val="left"/>
      <w:pPr>
        <w:ind w:left="340" w:hanging="360"/>
      </w:pPr>
    </w:lvl>
    <w:lvl w:ilvl="2">
      <w:start w:val="1"/>
      <w:numFmt w:val="lowerRoman"/>
      <w:lvlText w:val="%3."/>
      <w:lvlJc w:val="right"/>
      <w:pPr>
        <w:ind w:left="1060" w:hanging="180"/>
      </w:pPr>
    </w:lvl>
    <w:lvl w:ilvl="3">
      <w:start w:val="1"/>
      <w:numFmt w:val="decimal"/>
      <w:lvlText w:val="%4."/>
      <w:lvlJc w:val="left"/>
      <w:pPr>
        <w:ind w:left="1780" w:hanging="360"/>
      </w:pPr>
    </w:lvl>
    <w:lvl w:ilvl="4">
      <w:start w:val="1"/>
      <w:numFmt w:val="lowerLetter"/>
      <w:lvlText w:val="%5."/>
      <w:lvlJc w:val="left"/>
      <w:pPr>
        <w:ind w:left="2500" w:hanging="360"/>
      </w:pPr>
    </w:lvl>
    <w:lvl w:ilvl="5">
      <w:start w:val="1"/>
      <w:numFmt w:val="lowerRoman"/>
      <w:lvlText w:val="%6."/>
      <w:lvlJc w:val="right"/>
      <w:pPr>
        <w:ind w:left="3220" w:hanging="180"/>
      </w:pPr>
    </w:lvl>
    <w:lvl w:ilvl="6">
      <w:start w:val="1"/>
      <w:numFmt w:val="decimal"/>
      <w:lvlText w:val="%7."/>
      <w:lvlJc w:val="left"/>
      <w:pPr>
        <w:ind w:left="3940" w:hanging="360"/>
      </w:pPr>
    </w:lvl>
    <w:lvl w:ilvl="7">
      <w:start w:val="1"/>
      <w:numFmt w:val="lowerLetter"/>
      <w:lvlText w:val="%8."/>
      <w:lvlJc w:val="left"/>
      <w:pPr>
        <w:ind w:left="4660" w:hanging="360"/>
      </w:pPr>
    </w:lvl>
    <w:lvl w:ilvl="8">
      <w:start w:val="1"/>
      <w:numFmt w:val="lowerRoman"/>
      <w:lvlText w:val="%9."/>
      <w:lvlJc w:val="right"/>
      <w:pPr>
        <w:ind w:left="5380" w:hanging="180"/>
      </w:pPr>
    </w:lvl>
  </w:abstractNum>
  <w:abstractNum w:abstractNumId="14" w15:restartNumberingAfterBreak="0">
    <w:nsid w:val="6BBD002E"/>
    <w:multiLevelType w:val="multilevel"/>
    <w:tmpl w:val="0120842A"/>
    <w:lvl w:ilvl="0">
      <w:start w:val="1"/>
      <w:numFmt w:val="bullet"/>
      <w:lvlText w:val="●"/>
      <w:lvlJc w:val="left"/>
      <w:pPr>
        <w:ind w:left="1582" w:hanging="360"/>
      </w:pPr>
      <w:rPr>
        <w:rFonts w:ascii="Noto Sans Symbols" w:eastAsia="Noto Sans Symbols" w:hAnsi="Noto Sans Symbols" w:cs="Noto Sans Symbols"/>
      </w:rPr>
    </w:lvl>
    <w:lvl w:ilvl="1">
      <w:start w:val="1"/>
      <w:numFmt w:val="bullet"/>
      <w:lvlText w:val="o"/>
      <w:lvlJc w:val="left"/>
      <w:pPr>
        <w:ind w:left="2302" w:hanging="360"/>
      </w:pPr>
      <w:rPr>
        <w:rFonts w:ascii="Courier New" w:eastAsia="Courier New" w:hAnsi="Courier New" w:cs="Courier New"/>
      </w:rPr>
    </w:lvl>
    <w:lvl w:ilvl="2">
      <w:start w:val="1"/>
      <w:numFmt w:val="bullet"/>
      <w:lvlText w:val="▪"/>
      <w:lvlJc w:val="left"/>
      <w:pPr>
        <w:ind w:left="3022" w:hanging="360"/>
      </w:pPr>
      <w:rPr>
        <w:rFonts w:ascii="Noto Sans Symbols" w:eastAsia="Noto Sans Symbols" w:hAnsi="Noto Sans Symbols" w:cs="Noto Sans Symbols"/>
      </w:rPr>
    </w:lvl>
    <w:lvl w:ilvl="3">
      <w:start w:val="1"/>
      <w:numFmt w:val="bullet"/>
      <w:lvlText w:val="●"/>
      <w:lvlJc w:val="left"/>
      <w:pPr>
        <w:ind w:left="3742" w:hanging="360"/>
      </w:pPr>
      <w:rPr>
        <w:rFonts w:ascii="Noto Sans Symbols" w:eastAsia="Noto Sans Symbols" w:hAnsi="Noto Sans Symbols" w:cs="Noto Sans Symbols"/>
      </w:rPr>
    </w:lvl>
    <w:lvl w:ilvl="4">
      <w:start w:val="1"/>
      <w:numFmt w:val="bullet"/>
      <w:lvlText w:val="o"/>
      <w:lvlJc w:val="left"/>
      <w:pPr>
        <w:ind w:left="4462" w:hanging="360"/>
      </w:pPr>
      <w:rPr>
        <w:rFonts w:ascii="Courier New" w:eastAsia="Courier New" w:hAnsi="Courier New" w:cs="Courier New"/>
      </w:rPr>
    </w:lvl>
    <w:lvl w:ilvl="5">
      <w:start w:val="1"/>
      <w:numFmt w:val="bullet"/>
      <w:lvlText w:val="▪"/>
      <w:lvlJc w:val="left"/>
      <w:pPr>
        <w:ind w:left="5182" w:hanging="360"/>
      </w:pPr>
      <w:rPr>
        <w:rFonts w:ascii="Noto Sans Symbols" w:eastAsia="Noto Sans Symbols" w:hAnsi="Noto Sans Symbols" w:cs="Noto Sans Symbols"/>
      </w:rPr>
    </w:lvl>
    <w:lvl w:ilvl="6">
      <w:start w:val="1"/>
      <w:numFmt w:val="bullet"/>
      <w:lvlText w:val="●"/>
      <w:lvlJc w:val="left"/>
      <w:pPr>
        <w:ind w:left="5902" w:hanging="360"/>
      </w:pPr>
      <w:rPr>
        <w:rFonts w:ascii="Noto Sans Symbols" w:eastAsia="Noto Sans Symbols" w:hAnsi="Noto Sans Symbols" w:cs="Noto Sans Symbols"/>
      </w:rPr>
    </w:lvl>
    <w:lvl w:ilvl="7">
      <w:start w:val="1"/>
      <w:numFmt w:val="bullet"/>
      <w:lvlText w:val="o"/>
      <w:lvlJc w:val="left"/>
      <w:pPr>
        <w:ind w:left="6622" w:hanging="360"/>
      </w:pPr>
      <w:rPr>
        <w:rFonts w:ascii="Courier New" w:eastAsia="Courier New" w:hAnsi="Courier New" w:cs="Courier New"/>
      </w:rPr>
    </w:lvl>
    <w:lvl w:ilvl="8">
      <w:start w:val="1"/>
      <w:numFmt w:val="bullet"/>
      <w:lvlText w:val="▪"/>
      <w:lvlJc w:val="left"/>
      <w:pPr>
        <w:ind w:left="7342" w:hanging="360"/>
      </w:pPr>
      <w:rPr>
        <w:rFonts w:ascii="Noto Sans Symbols" w:eastAsia="Noto Sans Symbols" w:hAnsi="Noto Sans Symbols" w:cs="Noto Sans Symbols"/>
      </w:rPr>
    </w:lvl>
  </w:abstractNum>
  <w:abstractNum w:abstractNumId="15" w15:restartNumberingAfterBreak="0">
    <w:nsid w:val="6CFE0A3F"/>
    <w:multiLevelType w:val="multilevel"/>
    <w:tmpl w:val="776A8AE6"/>
    <w:lvl w:ilvl="0">
      <w:start w:val="9"/>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16" w15:restartNumberingAfterBreak="0">
    <w:nsid w:val="71F92BC8"/>
    <w:multiLevelType w:val="multilevel"/>
    <w:tmpl w:val="934C5094"/>
    <w:lvl w:ilvl="0">
      <w:start w:val="1"/>
      <w:numFmt w:val="bullet"/>
      <w:lvlText w:val="●"/>
      <w:lvlJc w:val="left"/>
      <w:pPr>
        <w:ind w:left="842" w:hanging="360"/>
      </w:pPr>
      <w:rPr>
        <w:rFonts w:ascii="Noto Sans Symbols" w:eastAsia="Noto Sans Symbols" w:hAnsi="Noto Sans Symbols" w:cs="Noto Sans Symbols"/>
      </w:rPr>
    </w:lvl>
    <w:lvl w:ilvl="1">
      <w:start w:val="1"/>
      <w:numFmt w:val="bullet"/>
      <w:lvlText w:val="o"/>
      <w:lvlJc w:val="left"/>
      <w:pPr>
        <w:ind w:left="1562" w:hanging="360"/>
      </w:pPr>
      <w:rPr>
        <w:rFonts w:ascii="Courier New" w:eastAsia="Courier New" w:hAnsi="Courier New" w:cs="Courier New"/>
      </w:rPr>
    </w:lvl>
    <w:lvl w:ilvl="2">
      <w:start w:val="1"/>
      <w:numFmt w:val="bullet"/>
      <w:lvlText w:val="▪"/>
      <w:lvlJc w:val="left"/>
      <w:pPr>
        <w:ind w:left="2282" w:hanging="360"/>
      </w:pPr>
      <w:rPr>
        <w:rFonts w:ascii="Noto Sans Symbols" w:eastAsia="Noto Sans Symbols" w:hAnsi="Noto Sans Symbols" w:cs="Noto Sans Symbols"/>
      </w:rPr>
    </w:lvl>
    <w:lvl w:ilvl="3">
      <w:start w:val="1"/>
      <w:numFmt w:val="bullet"/>
      <w:lvlText w:val="●"/>
      <w:lvlJc w:val="left"/>
      <w:pPr>
        <w:ind w:left="3002" w:hanging="360"/>
      </w:pPr>
      <w:rPr>
        <w:rFonts w:ascii="Noto Sans Symbols" w:eastAsia="Noto Sans Symbols" w:hAnsi="Noto Sans Symbols" w:cs="Noto Sans Symbols"/>
      </w:rPr>
    </w:lvl>
    <w:lvl w:ilvl="4">
      <w:start w:val="1"/>
      <w:numFmt w:val="bullet"/>
      <w:lvlText w:val="o"/>
      <w:lvlJc w:val="left"/>
      <w:pPr>
        <w:ind w:left="3722" w:hanging="360"/>
      </w:pPr>
      <w:rPr>
        <w:rFonts w:ascii="Courier New" w:eastAsia="Courier New" w:hAnsi="Courier New" w:cs="Courier New"/>
      </w:rPr>
    </w:lvl>
    <w:lvl w:ilvl="5">
      <w:start w:val="1"/>
      <w:numFmt w:val="bullet"/>
      <w:lvlText w:val="▪"/>
      <w:lvlJc w:val="left"/>
      <w:pPr>
        <w:ind w:left="4442" w:hanging="360"/>
      </w:pPr>
      <w:rPr>
        <w:rFonts w:ascii="Noto Sans Symbols" w:eastAsia="Noto Sans Symbols" w:hAnsi="Noto Sans Symbols" w:cs="Noto Sans Symbols"/>
      </w:rPr>
    </w:lvl>
    <w:lvl w:ilvl="6">
      <w:start w:val="1"/>
      <w:numFmt w:val="bullet"/>
      <w:lvlText w:val="●"/>
      <w:lvlJc w:val="left"/>
      <w:pPr>
        <w:ind w:left="5162" w:hanging="360"/>
      </w:pPr>
      <w:rPr>
        <w:rFonts w:ascii="Noto Sans Symbols" w:eastAsia="Noto Sans Symbols" w:hAnsi="Noto Sans Symbols" w:cs="Noto Sans Symbols"/>
      </w:rPr>
    </w:lvl>
    <w:lvl w:ilvl="7">
      <w:start w:val="1"/>
      <w:numFmt w:val="bullet"/>
      <w:lvlText w:val="o"/>
      <w:lvlJc w:val="left"/>
      <w:pPr>
        <w:ind w:left="5882" w:hanging="360"/>
      </w:pPr>
      <w:rPr>
        <w:rFonts w:ascii="Courier New" w:eastAsia="Courier New" w:hAnsi="Courier New" w:cs="Courier New"/>
      </w:rPr>
    </w:lvl>
    <w:lvl w:ilvl="8">
      <w:start w:val="1"/>
      <w:numFmt w:val="bullet"/>
      <w:lvlText w:val="▪"/>
      <w:lvlJc w:val="left"/>
      <w:pPr>
        <w:ind w:left="6602" w:hanging="360"/>
      </w:pPr>
      <w:rPr>
        <w:rFonts w:ascii="Noto Sans Symbols" w:eastAsia="Noto Sans Symbols" w:hAnsi="Noto Sans Symbols" w:cs="Noto Sans Symbols"/>
      </w:rPr>
    </w:lvl>
  </w:abstractNum>
  <w:abstractNum w:abstractNumId="17" w15:restartNumberingAfterBreak="0">
    <w:nsid w:val="7BE311C2"/>
    <w:multiLevelType w:val="multilevel"/>
    <w:tmpl w:val="EFE4811E"/>
    <w:lvl w:ilvl="0">
      <w:start w:val="1"/>
      <w:numFmt w:val="decimal"/>
      <w:lvlText w:val="%1."/>
      <w:lvlJc w:val="left"/>
      <w:pPr>
        <w:ind w:left="2520" w:hanging="360"/>
      </w:pPr>
      <w:rPr>
        <w:b/>
      </w:rPr>
    </w:lvl>
    <w:lvl w:ilvl="1">
      <w:start w:val="1"/>
      <w:numFmt w:val="decimal"/>
      <w:lvlText w:val="%1.%2."/>
      <w:lvlJc w:val="left"/>
      <w:pPr>
        <w:ind w:left="2880" w:hanging="720"/>
      </w:pPr>
    </w:lvl>
    <w:lvl w:ilvl="2">
      <w:start w:val="1"/>
      <w:numFmt w:val="decimal"/>
      <w:lvlText w:val="%1.%2.%3."/>
      <w:lvlJc w:val="left"/>
      <w:pPr>
        <w:ind w:left="2880" w:hanging="720"/>
      </w:pPr>
    </w:lvl>
    <w:lvl w:ilvl="3">
      <w:start w:val="1"/>
      <w:numFmt w:val="decimal"/>
      <w:lvlText w:val="%1.%2.%3.%4."/>
      <w:lvlJc w:val="left"/>
      <w:pPr>
        <w:ind w:left="3240" w:hanging="1080"/>
      </w:pPr>
    </w:lvl>
    <w:lvl w:ilvl="4">
      <w:start w:val="1"/>
      <w:numFmt w:val="decimal"/>
      <w:lvlText w:val="%1.%2.%3.%4.%5."/>
      <w:lvlJc w:val="left"/>
      <w:pPr>
        <w:ind w:left="3600" w:hanging="1440"/>
      </w:pPr>
    </w:lvl>
    <w:lvl w:ilvl="5">
      <w:start w:val="1"/>
      <w:numFmt w:val="decimal"/>
      <w:lvlText w:val="%1.%2.%3.%4.%5.%6."/>
      <w:lvlJc w:val="left"/>
      <w:pPr>
        <w:ind w:left="3600" w:hanging="1440"/>
      </w:pPr>
    </w:lvl>
    <w:lvl w:ilvl="6">
      <w:start w:val="1"/>
      <w:numFmt w:val="decimal"/>
      <w:lvlText w:val="%1.%2.%3.%4.%5.%6.%7."/>
      <w:lvlJc w:val="left"/>
      <w:pPr>
        <w:ind w:left="3960" w:hanging="1800"/>
      </w:pPr>
    </w:lvl>
    <w:lvl w:ilvl="7">
      <w:start w:val="1"/>
      <w:numFmt w:val="decimal"/>
      <w:lvlText w:val="%1.%2.%3.%4.%5.%6.%7.%8."/>
      <w:lvlJc w:val="left"/>
      <w:pPr>
        <w:ind w:left="4320" w:hanging="2160"/>
      </w:pPr>
    </w:lvl>
    <w:lvl w:ilvl="8">
      <w:start w:val="1"/>
      <w:numFmt w:val="decimal"/>
      <w:lvlText w:val="%1.%2.%3.%4.%5.%6.%7.%8.%9."/>
      <w:lvlJc w:val="left"/>
      <w:pPr>
        <w:ind w:left="4320" w:hanging="2160"/>
      </w:pPr>
    </w:lvl>
  </w:abstractNum>
  <w:num w:numId="1">
    <w:abstractNumId w:val="11"/>
  </w:num>
  <w:num w:numId="2">
    <w:abstractNumId w:val="7"/>
  </w:num>
  <w:num w:numId="3">
    <w:abstractNumId w:val="1"/>
  </w:num>
  <w:num w:numId="4">
    <w:abstractNumId w:val="9"/>
  </w:num>
  <w:num w:numId="5">
    <w:abstractNumId w:val="8"/>
  </w:num>
  <w:num w:numId="6">
    <w:abstractNumId w:val="10"/>
  </w:num>
  <w:num w:numId="7">
    <w:abstractNumId w:val="0"/>
  </w:num>
  <w:num w:numId="8">
    <w:abstractNumId w:val="6"/>
  </w:num>
  <w:num w:numId="9">
    <w:abstractNumId w:val="5"/>
  </w:num>
  <w:num w:numId="10">
    <w:abstractNumId w:val="15"/>
  </w:num>
  <w:num w:numId="11">
    <w:abstractNumId w:val="3"/>
  </w:num>
  <w:num w:numId="12">
    <w:abstractNumId w:val="12"/>
  </w:num>
  <w:num w:numId="13">
    <w:abstractNumId w:val="17"/>
  </w:num>
  <w:num w:numId="14">
    <w:abstractNumId w:val="14"/>
  </w:num>
  <w:num w:numId="15">
    <w:abstractNumId w:val="16"/>
  </w:num>
  <w:num w:numId="16">
    <w:abstractNumId w:val="1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3C"/>
    <w:rsid w:val="00131F6E"/>
    <w:rsid w:val="00176216"/>
    <w:rsid w:val="004C7229"/>
    <w:rsid w:val="00505D15"/>
    <w:rsid w:val="005D58B5"/>
    <w:rsid w:val="005F05E3"/>
    <w:rsid w:val="006438E1"/>
    <w:rsid w:val="00687C3C"/>
    <w:rsid w:val="00730972"/>
    <w:rsid w:val="00760A05"/>
    <w:rsid w:val="0092491A"/>
    <w:rsid w:val="00A137DF"/>
    <w:rsid w:val="00A72BD1"/>
    <w:rsid w:val="00C157AC"/>
    <w:rsid w:val="00D36AD1"/>
    <w:rsid w:val="00D71F7F"/>
    <w:rsid w:val="00DC4573"/>
    <w:rsid w:val="00ED376E"/>
    <w:rsid w:val="00EF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B97A"/>
  <w15:docId w15:val="{601D7C63-C162-430E-8ADF-9DB50B56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22A8"/>
    <w:rPr>
      <w:lang w:eastAsia="en-US"/>
    </w:rPr>
  </w:style>
  <w:style w:type="paragraph" w:styleId="1">
    <w:name w:val="heading 1"/>
    <w:basedOn w:val="a"/>
    <w:next w:val="a"/>
    <w:link w:val="10"/>
    <w:uiPriority w:val="9"/>
    <w:qFormat/>
    <w:rsid w:val="002822A8"/>
    <w:pPr>
      <w:keepNext/>
      <w:spacing w:before="240" w:after="60"/>
      <w:outlineLvl w:val="0"/>
    </w:pPr>
    <w:rPr>
      <w:rFonts w:ascii="Cambria" w:eastAsia="Times New Roman" w:hAnsi="Cambria"/>
      <w:b/>
      <w:bCs/>
      <w:kern w:val="32"/>
      <w:sz w:val="28"/>
      <w:szCs w:val="32"/>
    </w:rPr>
  </w:style>
  <w:style w:type="paragraph" w:styleId="2">
    <w:name w:val="heading 2"/>
    <w:basedOn w:val="a"/>
    <w:next w:val="a"/>
    <w:link w:val="20"/>
    <w:uiPriority w:val="9"/>
    <w:semiHidden/>
    <w:unhideWhenUsed/>
    <w:qFormat/>
    <w:rsid w:val="00415554"/>
    <w:pPr>
      <w:keepNext/>
      <w:spacing w:before="240" w:after="60" w:line="240" w:lineRule="auto"/>
      <w:jc w:val="both"/>
      <w:outlineLvl w:val="1"/>
    </w:pPr>
    <w:rPr>
      <w:rFonts w:ascii="Cambria" w:eastAsia="Times New Roman" w:hAnsi="Cambria"/>
      <w:b/>
      <w:szCs w:val="20"/>
      <w:lang w:val="en-US"/>
    </w:rPr>
  </w:style>
  <w:style w:type="paragraph" w:styleId="3">
    <w:name w:val="heading 3"/>
    <w:basedOn w:val="a"/>
    <w:next w:val="a"/>
    <w:link w:val="30"/>
    <w:uiPriority w:val="9"/>
    <w:semiHidden/>
    <w:unhideWhenUsed/>
    <w:qFormat/>
    <w:rsid w:val="00D00012"/>
    <w:pPr>
      <w:keepNext/>
      <w:spacing w:before="240" w:after="60" w:line="240" w:lineRule="auto"/>
      <w:outlineLvl w:val="2"/>
    </w:pPr>
    <w:rPr>
      <w:rFonts w:ascii="Arial" w:eastAsia="Times New Roman" w:hAnsi="Arial"/>
      <w:sz w:val="24"/>
      <w:szCs w:val="20"/>
      <w:lang w:val="en-US"/>
    </w:rPr>
  </w:style>
  <w:style w:type="paragraph" w:styleId="4">
    <w:name w:val="heading 4"/>
    <w:basedOn w:val="a"/>
    <w:next w:val="a"/>
    <w:link w:val="40"/>
    <w:uiPriority w:val="9"/>
    <w:semiHidden/>
    <w:unhideWhenUsed/>
    <w:qFormat/>
    <w:rsid w:val="00FE1943"/>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B358EB"/>
    <w:pPr>
      <w:spacing w:before="240" w:after="60"/>
      <w:outlineLvl w:val="4"/>
    </w:pPr>
    <w:rPr>
      <w:rFonts w:eastAsia="Times New Roman"/>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qFormat/>
    <w:rsid w:val="00CC24F8"/>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B358EB"/>
    <w:pPr>
      <w:spacing w:after="0" w:line="240" w:lineRule="auto"/>
      <w:jc w:val="center"/>
    </w:pPr>
    <w:rPr>
      <w:rFonts w:ascii="Arial" w:eastAsia="Times New Roman" w:hAnsi="Arial"/>
      <w:b/>
      <w:szCs w:val="20"/>
      <w:lang w:val="en-US"/>
    </w:rPr>
  </w:style>
  <w:style w:type="character" w:customStyle="1" w:styleId="10">
    <w:name w:val="Заголовок 1 Знак"/>
    <w:link w:val="1"/>
    <w:rsid w:val="002822A8"/>
    <w:rPr>
      <w:rFonts w:ascii="Cambria" w:eastAsia="Times New Roman" w:hAnsi="Cambria"/>
      <w:b/>
      <w:bCs/>
      <w:kern w:val="32"/>
      <w:sz w:val="28"/>
      <w:szCs w:val="32"/>
      <w:lang w:eastAsia="en-US"/>
    </w:rPr>
  </w:style>
  <w:style w:type="character" w:customStyle="1" w:styleId="20">
    <w:name w:val="Заголовок 2 Знак"/>
    <w:link w:val="2"/>
    <w:rsid w:val="00415554"/>
    <w:rPr>
      <w:rFonts w:ascii="Cambria" w:eastAsia="Times New Roman" w:hAnsi="Cambria"/>
      <w:b/>
      <w:sz w:val="22"/>
      <w:lang w:val="en-US"/>
    </w:rPr>
  </w:style>
  <w:style w:type="character" w:customStyle="1" w:styleId="30">
    <w:name w:val="Заголовок 3 Знак"/>
    <w:link w:val="3"/>
    <w:rsid w:val="00D00012"/>
    <w:rPr>
      <w:rFonts w:ascii="Arial" w:eastAsia="Times New Roman" w:hAnsi="Arial"/>
      <w:sz w:val="24"/>
      <w:lang w:val="en-US"/>
    </w:rPr>
  </w:style>
  <w:style w:type="character" w:customStyle="1" w:styleId="40">
    <w:name w:val="Заголовок 4 Знак"/>
    <w:link w:val="4"/>
    <w:uiPriority w:val="9"/>
    <w:rsid w:val="00FE1943"/>
    <w:rPr>
      <w:rFonts w:ascii="Calibri" w:eastAsia="Times New Roman" w:hAnsi="Calibri" w:cs="Times New Roman"/>
      <w:b/>
      <w:bCs/>
      <w:sz w:val="28"/>
      <w:szCs w:val="28"/>
      <w:lang w:eastAsia="en-US"/>
    </w:rPr>
  </w:style>
  <w:style w:type="character" w:customStyle="1" w:styleId="50">
    <w:name w:val="Заголовок 5 Знак"/>
    <w:link w:val="5"/>
    <w:rsid w:val="00B358EB"/>
    <w:rPr>
      <w:rFonts w:ascii="Calibri" w:eastAsia="Times New Roman" w:hAnsi="Calibri" w:cs="Times New Roman"/>
      <w:b/>
      <w:bCs/>
      <w:i/>
      <w:iCs/>
      <w:sz w:val="26"/>
      <w:szCs w:val="26"/>
      <w:lang w:eastAsia="en-US"/>
    </w:rPr>
  </w:style>
  <w:style w:type="paragraph" w:styleId="a5">
    <w:name w:val="Normal (Web)"/>
    <w:aliases w:val="Обычный (веб)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a"/>
    <w:link w:val="a6"/>
    <w:uiPriority w:val="99"/>
    <w:unhideWhenUsed/>
    <w:rsid w:val="006F7C2D"/>
    <w:pPr>
      <w:spacing w:before="100" w:beforeAutospacing="1" w:after="100" w:afterAutospacing="1" w:line="240" w:lineRule="auto"/>
    </w:pPr>
    <w:rPr>
      <w:rFonts w:ascii="Times New Roman" w:eastAsia="Times New Roman" w:hAnsi="Times New Roman"/>
      <w:sz w:val="24"/>
      <w:szCs w:val="24"/>
    </w:rPr>
  </w:style>
  <w:style w:type="character" w:styleId="a7">
    <w:name w:val="Strong"/>
    <w:uiPriority w:val="22"/>
    <w:qFormat/>
    <w:rsid w:val="006F7C2D"/>
    <w:rPr>
      <w:b/>
      <w:bCs/>
    </w:rPr>
  </w:style>
  <w:style w:type="paragraph" w:customStyle="1" w:styleId="-11">
    <w:name w:val="Цветной список - Акцент 11"/>
    <w:basedOn w:val="a"/>
    <w:uiPriority w:val="34"/>
    <w:qFormat/>
    <w:rsid w:val="009F1763"/>
    <w:pPr>
      <w:ind w:left="720"/>
      <w:contextualSpacing/>
    </w:pPr>
  </w:style>
  <w:style w:type="character" w:customStyle="1" w:styleId="subheader">
    <w:name w:val="subheader"/>
    <w:basedOn w:val="a0"/>
    <w:rsid w:val="001F4DB6"/>
  </w:style>
  <w:style w:type="character" w:customStyle="1" w:styleId="mediumtext">
    <w:name w:val="medium_text"/>
    <w:basedOn w:val="a0"/>
    <w:rsid w:val="0001202C"/>
  </w:style>
  <w:style w:type="character" w:customStyle="1" w:styleId="longtext">
    <w:name w:val="long_text"/>
    <w:basedOn w:val="a0"/>
    <w:uiPriority w:val="99"/>
    <w:rsid w:val="0001202C"/>
  </w:style>
  <w:style w:type="paragraph" w:styleId="a8">
    <w:name w:val="Plain Text"/>
    <w:basedOn w:val="a"/>
    <w:link w:val="a9"/>
    <w:unhideWhenUsed/>
    <w:rsid w:val="00467C69"/>
    <w:pPr>
      <w:spacing w:after="0" w:line="240" w:lineRule="auto"/>
    </w:pPr>
    <w:rPr>
      <w:rFonts w:ascii="Consolas" w:hAnsi="Consolas"/>
      <w:sz w:val="21"/>
      <w:szCs w:val="21"/>
      <w:lang w:val="en-US"/>
    </w:rPr>
  </w:style>
  <w:style w:type="character" w:customStyle="1" w:styleId="a9">
    <w:name w:val="Текст Знак"/>
    <w:link w:val="a8"/>
    <w:rsid w:val="00467C69"/>
    <w:rPr>
      <w:rFonts w:ascii="Consolas" w:eastAsia="Calibri" w:hAnsi="Consolas" w:cs="Times New Roman"/>
      <w:sz w:val="21"/>
      <w:szCs w:val="21"/>
      <w:lang w:val="en-US"/>
    </w:rPr>
  </w:style>
  <w:style w:type="character" w:styleId="aa">
    <w:name w:val="Hyperlink"/>
    <w:rsid w:val="007F4F4B"/>
    <w:rPr>
      <w:color w:val="0000FF"/>
      <w:u w:val="single"/>
    </w:rPr>
  </w:style>
  <w:style w:type="character" w:styleId="ab">
    <w:name w:val="FollowedHyperlink"/>
    <w:uiPriority w:val="99"/>
    <w:semiHidden/>
    <w:unhideWhenUsed/>
    <w:rsid w:val="00526078"/>
    <w:rPr>
      <w:color w:val="800080"/>
      <w:u w:val="single"/>
    </w:rPr>
  </w:style>
  <w:style w:type="character" w:styleId="ac">
    <w:name w:val="annotation reference"/>
    <w:unhideWhenUsed/>
    <w:rsid w:val="00DA68F0"/>
    <w:rPr>
      <w:sz w:val="16"/>
      <w:szCs w:val="16"/>
    </w:rPr>
  </w:style>
  <w:style w:type="paragraph" w:styleId="ad">
    <w:name w:val="annotation text"/>
    <w:basedOn w:val="a"/>
    <w:link w:val="ae"/>
    <w:unhideWhenUsed/>
    <w:rsid w:val="00DA68F0"/>
    <w:rPr>
      <w:sz w:val="20"/>
      <w:szCs w:val="20"/>
    </w:rPr>
  </w:style>
  <w:style w:type="character" w:customStyle="1" w:styleId="ae">
    <w:name w:val="Текст примечания Знак"/>
    <w:link w:val="ad"/>
    <w:rsid w:val="00DA68F0"/>
    <w:rPr>
      <w:lang w:eastAsia="en-US"/>
    </w:rPr>
  </w:style>
  <w:style w:type="paragraph" w:styleId="af">
    <w:name w:val="annotation subject"/>
    <w:basedOn w:val="ad"/>
    <w:next w:val="ad"/>
    <w:link w:val="af0"/>
    <w:semiHidden/>
    <w:unhideWhenUsed/>
    <w:rsid w:val="00DA68F0"/>
    <w:rPr>
      <w:b/>
      <w:bCs/>
    </w:rPr>
  </w:style>
  <w:style w:type="character" w:customStyle="1" w:styleId="af0">
    <w:name w:val="Тема примечания Знак"/>
    <w:link w:val="af"/>
    <w:semiHidden/>
    <w:rsid w:val="00DA68F0"/>
    <w:rPr>
      <w:b/>
      <w:bCs/>
      <w:lang w:eastAsia="en-US"/>
    </w:rPr>
  </w:style>
  <w:style w:type="paragraph" w:styleId="af1">
    <w:name w:val="Balloon Text"/>
    <w:basedOn w:val="a"/>
    <w:link w:val="af2"/>
    <w:semiHidden/>
    <w:unhideWhenUsed/>
    <w:rsid w:val="00DA68F0"/>
    <w:pPr>
      <w:spacing w:after="0" w:line="240" w:lineRule="auto"/>
    </w:pPr>
    <w:rPr>
      <w:rFonts w:ascii="Tahoma" w:hAnsi="Tahoma"/>
      <w:sz w:val="16"/>
      <w:szCs w:val="16"/>
    </w:rPr>
  </w:style>
  <w:style w:type="character" w:customStyle="1" w:styleId="af2">
    <w:name w:val="Текст выноски Знак"/>
    <w:link w:val="af1"/>
    <w:semiHidden/>
    <w:rsid w:val="00DA68F0"/>
    <w:rPr>
      <w:rFonts w:ascii="Tahoma" w:hAnsi="Tahoma" w:cs="Tahoma"/>
      <w:sz w:val="16"/>
      <w:szCs w:val="16"/>
      <w:lang w:eastAsia="en-US"/>
    </w:rPr>
  </w:style>
  <w:style w:type="paragraph" w:styleId="af3">
    <w:name w:val="Body Text Indent"/>
    <w:basedOn w:val="a"/>
    <w:link w:val="af4"/>
    <w:rsid w:val="00D00012"/>
    <w:pPr>
      <w:spacing w:after="0" w:line="240" w:lineRule="auto"/>
      <w:ind w:firstLine="720"/>
      <w:jc w:val="both"/>
    </w:pPr>
    <w:rPr>
      <w:rFonts w:ascii="Times New Roman" w:eastAsia="Times New Roman" w:hAnsi="Times New Roman"/>
      <w:sz w:val="20"/>
      <w:szCs w:val="20"/>
      <w:lang w:val="en-US"/>
    </w:rPr>
  </w:style>
  <w:style w:type="character" w:customStyle="1" w:styleId="af4">
    <w:name w:val="Основной текст с отступом Знак"/>
    <w:link w:val="af3"/>
    <w:rsid w:val="00D00012"/>
    <w:rPr>
      <w:rFonts w:ascii="Times New Roman" w:eastAsia="Times New Roman" w:hAnsi="Times New Roman"/>
      <w:lang w:val="en-US"/>
    </w:rPr>
  </w:style>
  <w:style w:type="paragraph" w:styleId="af5">
    <w:name w:val="Body Text"/>
    <w:basedOn w:val="a"/>
    <w:link w:val="af6"/>
    <w:unhideWhenUsed/>
    <w:rsid w:val="0015733A"/>
    <w:pPr>
      <w:spacing w:after="120"/>
    </w:pPr>
  </w:style>
  <w:style w:type="character" w:customStyle="1" w:styleId="af6">
    <w:name w:val="Основной текст Знак"/>
    <w:link w:val="af5"/>
    <w:rsid w:val="0015733A"/>
    <w:rPr>
      <w:sz w:val="22"/>
      <w:szCs w:val="22"/>
      <w:lang w:eastAsia="en-US"/>
    </w:rPr>
  </w:style>
  <w:style w:type="paragraph" w:customStyle="1" w:styleId="Web">
    <w:name w:val="Обычный (Web)"/>
    <w:basedOn w:val="a"/>
    <w:rsid w:val="00F96B92"/>
    <w:pPr>
      <w:spacing w:before="100" w:after="100"/>
    </w:pPr>
    <w:rPr>
      <w:rFonts w:eastAsia="Times New Roman"/>
      <w:sz w:val="24"/>
      <w:lang w:bidi="en-US"/>
    </w:rPr>
  </w:style>
  <w:style w:type="paragraph" w:styleId="21">
    <w:name w:val="Body Text 2"/>
    <w:basedOn w:val="a"/>
    <w:link w:val="22"/>
    <w:rsid w:val="00B358EB"/>
    <w:pPr>
      <w:tabs>
        <w:tab w:val="left" w:pos="-1440"/>
        <w:tab w:val="left" w:pos="-720"/>
        <w:tab w:val="left" w:pos="-360"/>
        <w:tab w:val="left" w:pos="-288"/>
        <w:tab w:val="left" w:pos="0"/>
        <w:tab w:val="left" w:pos="720"/>
        <w:tab w:val="left" w:pos="1080"/>
        <w:tab w:val="left" w:pos="1440"/>
      </w:tabs>
      <w:spacing w:after="0" w:line="240" w:lineRule="auto"/>
      <w:jc w:val="both"/>
    </w:pPr>
    <w:rPr>
      <w:rFonts w:ascii="Times New Roman" w:eastAsia="Times New Roman" w:hAnsi="Times New Roman"/>
      <w:szCs w:val="20"/>
      <w:lang w:val="en-US"/>
    </w:rPr>
  </w:style>
  <w:style w:type="character" w:customStyle="1" w:styleId="22">
    <w:name w:val="Основной текст 2 Знак"/>
    <w:link w:val="21"/>
    <w:rsid w:val="00B358EB"/>
    <w:rPr>
      <w:rFonts w:ascii="Times New Roman" w:eastAsia="Times New Roman" w:hAnsi="Times New Roman"/>
      <w:sz w:val="22"/>
      <w:lang w:val="en-US"/>
    </w:rPr>
  </w:style>
  <w:style w:type="paragraph" w:styleId="af7">
    <w:name w:val="footer"/>
    <w:basedOn w:val="a"/>
    <w:link w:val="af8"/>
    <w:uiPriority w:val="99"/>
    <w:rsid w:val="00B358EB"/>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af8">
    <w:name w:val="Нижний колонтитул Знак"/>
    <w:link w:val="af7"/>
    <w:uiPriority w:val="99"/>
    <w:rsid w:val="00B358EB"/>
    <w:rPr>
      <w:rFonts w:ascii="Times New Roman" w:eastAsia="Times New Roman" w:hAnsi="Times New Roman"/>
      <w:lang w:val="en-US"/>
    </w:rPr>
  </w:style>
  <w:style w:type="table" w:styleId="af9">
    <w:name w:val="Table Grid"/>
    <w:basedOn w:val="a1"/>
    <w:uiPriority w:val="59"/>
    <w:rsid w:val="00B358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link w:val="a3"/>
    <w:rsid w:val="00B358EB"/>
    <w:rPr>
      <w:rFonts w:ascii="Arial" w:eastAsia="Times New Roman" w:hAnsi="Arial"/>
      <w:b/>
      <w:sz w:val="22"/>
      <w:lang w:val="en-US"/>
    </w:rPr>
  </w:style>
  <w:style w:type="paragraph" w:customStyle="1" w:styleId="IntroText">
    <w:name w:val="Intro Text"/>
    <w:basedOn w:val="a"/>
    <w:rsid w:val="00B358EB"/>
    <w:pPr>
      <w:spacing w:after="0" w:line="240" w:lineRule="auto"/>
    </w:pPr>
    <w:rPr>
      <w:rFonts w:ascii="Times New Roman" w:hAnsi="Times New Roman"/>
      <w:i/>
      <w:sz w:val="18"/>
      <w:szCs w:val="20"/>
      <w:lang w:val="en-US" w:eastAsia="ru-RU"/>
    </w:rPr>
  </w:style>
  <w:style w:type="paragraph" w:styleId="HTML">
    <w:name w:val="HTML Preformatted"/>
    <w:basedOn w:val="a"/>
    <w:link w:val="HTML0"/>
    <w:rsid w:val="00B3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B358EB"/>
    <w:rPr>
      <w:rFonts w:ascii="Courier New" w:eastAsia="Times New Roman" w:hAnsi="Courier New" w:cs="Courier New"/>
    </w:rPr>
  </w:style>
  <w:style w:type="paragraph" w:customStyle="1" w:styleId="Style1">
    <w:name w:val="Style1"/>
    <w:basedOn w:val="a"/>
    <w:rsid w:val="00B358EB"/>
    <w:pPr>
      <w:spacing w:after="0" w:line="240" w:lineRule="auto"/>
      <w:jc w:val="both"/>
    </w:pPr>
    <w:rPr>
      <w:rFonts w:ascii="Bookman Old Style" w:eastAsia="Times New Roman" w:hAnsi="Bookman Old Style"/>
      <w:sz w:val="24"/>
      <w:szCs w:val="20"/>
      <w:lang w:val="en-US"/>
    </w:rPr>
  </w:style>
  <w:style w:type="paragraph" w:styleId="afa">
    <w:name w:val="footnote text"/>
    <w:basedOn w:val="a"/>
    <w:link w:val="afb"/>
    <w:uiPriority w:val="99"/>
    <w:rsid w:val="00B358EB"/>
    <w:pPr>
      <w:spacing w:after="0" w:line="240" w:lineRule="auto"/>
    </w:pPr>
    <w:rPr>
      <w:rFonts w:ascii="Times New Roman" w:eastAsia="Times New Roman" w:hAnsi="Times New Roman"/>
      <w:sz w:val="20"/>
      <w:szCs w:val="20"/>
    </w:rPr>
  </w:style>
  <w:style w:type="character" w:customStyle="1" w:styleId="afb">
    <w:name w:val="Текст сноски Знак"/>
    <w:link w:val="afa"/>
    <w:uiPriority w:val="99"/>
    <w:rsid w:val="00B358EB"/>
    <w:rPr>
      <w:rFonts w:ascii="Times New Roman" w:eastAsia="Times New Roman" w:hAnsi="Times New Roman"/>
    </w:rPr>
  </w:style>
  <w:style w:type="character" w:styleId="afc">
    <w:name w:val="footnote reference"/>
    <w:uiPriority w:val="99"/>
    <w:rsid w:val="00B358EB"/>
    <w:rPr>
      <w:vertAlign w:val="superscript"/>
    </w:rPr>
  </w:style>
  <w:style w:type="character" w:customStyle="1" w:styleId="s0">
    <w:name w:val="s0"/>
    <w:rsid w:val="00B358EB"/>
    <w:rPr>
      <w:rFonts w:ascii="Times New Roman" w:hAnsi="Times New Roman" w:cs="Times New Roman" w:hint="default"/>
      <w:b w:val="0"/>
      <w:bCs w:val="0"/>
      <w:i w:val="0"/>
      <w:iCs w:val="0"/>
      <w:strike w:val="0"/>
      <w:dstrike w:val="0"/>
      <w:color w:val="000000"/>
      <w:sz w:val="24"/>
      <w:szCs w:val="24"/>
      <w:u w:val="none"/>
      <w:effect w:val="none"/>
    </w:rPr>
  </w:style>
  <w:style w:type="paragraph" w:styleId="31">
    <w:name w:val="Body Text Indent 3"/>
    <w:basedOn w:val="a"/>
    <w:link w:val="32"/>
    <w:rsid w:val="001114BB"/>
    <w:pPr>
      <w:spacing w:after="120" w:line="240" w:lineRule="auto"/>
      <w:ind w:left="283"/>
    </w:pPr>
    <w:rPr>
      <w:rFonts w:ascii="Times New Roman" w:eastAsia="Times New Roman" w:hAnsi="Times New Roman"/>
      <w:sz w:val="16"/>
      <w:szCs w:val="16"/>
      <w:lang w:val="en-US"/>
    </w:rPr>
  </w:style>
  <w:style w:type="character" w:customStyle="1" w:styleId="32">
    <w:name w:val="Основной текст с отступом 3 Знак"/>
    <w:link w:val="31"/>
    <w:rsid w:val="001114BB"/>
    <w:rPr>
      <w:rFonts w:ascii="Times New Roman" w:eastAsia="Times New Roman" w:hAnsi="Times New Roman"/>
      <w:sz w:val="16"/>
      <w:szCs w:val="16"/>
      <w:lang w:val="en-US" w:eastAsia="en-US"/>
    </w:rPr>
  </w:style>
  <w:style w:type="paragraph" w:customStyle="1" w:styleId="CharCharCharChar">
    <w:name w:val="Char Char Знак Знак Char Char"/>
    <w:basedOn w:val="a"/>
    <w:rsid w:val="001114BB"/>
    <w:pPr>
      <w:spacing w:after="160" w:line="240" w:lineRule="exact"/>
    </w:pPr>
    <w:rPr>
      <w:rFonts w:ascii="Verdana" w:eastAsia="Times New Roman" w:hAnsi="Verdana"/>
      <w:sz w:val="20"/>
      <w:szCs w:val="20"/>
      <w:lang w:val="en-US"/>
    </w:rPr>
  </w:style>
  <w:style w:type="paragraph" w:styleId="33">
    <w:name w:val="Body Text 3"/>
    <w:basedOn w:val="a"/>
    <w:link w:val="34"/>
    <w:uiPriority w:val="99"/>
    <w:semiHidden/>
    <w:unhideWhenUsed/>
    <w:rsid w:val="00BD5C4F"/>
    <w:pPr>
      <w:spacing w:after="120"/>
    </w:pPr>
    <w:rPr>
      <w:sz w:val="16"/>
      <w:szCs w:val="16"/>
    </w:rPr>
  </w:style>
  <w:style w:type="character" w:customStyle="1" w:styleId="34">
    <w:name w:val="Основной текст 3 Знак"/>
    <w:link w:val="33"/>
    <w:uiPriority w:val="99"/>
    <w:semiHidden/>
    <w:rsid w:val="00BD5C4F"/>
    <w:rPr>
      <w:sz w:val="16"/>
      <w:szCs w:val="16"/>
      <w:lang w:eastAsia="en-US"/>
    </w:rPr>
  </w:style>
  <w:style w:type="character" w:customStyle="1" w:styleId="CharChar">
    <w:name w:val="Char Char"/>
    <w:rsid w:val="000B0B14"/>
    <w:rPr>
      <w:rFonts w:ascii="Arial" w:hAnsi="Arial"/>
      <w:b/>
      <w:sz w:val="24"/>
      <w:lang w:val="en-US" w:eastAsia="en-US" w:bidi="ar-SA"/>
    </w:rPr>
  </w:style>
  <w:style w:type="paragraph" w:customStyle="1" w:styleId="xmsonormal">
    <w:name w:val="x_msonormal"/>
    <w:basedOn w:val="a"/>
    <w:rsid w:val="000B0B1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a0"/>
    <w:rsid w:val="00052067"/>
  </w:style>
  <w:style w:type="paragraph" w:styleId="afd">
    <w:name w:val="Subtitle"/>
    <w:basedOn w:val="a"/>
    <w:next w:val="a"/>
    <w:link w:val="afe"/>
    <w:uiPriority w:val="11"/>
    <w:qFormat/>
    <w:pPr>
      <w:spacing w:after="0" w:line="240" w:lineRule="auto"/>
      <w:jc w:val="center"/>
    </w:pPr>
    <w:rPr>
      <w:rFonts w:ascii="Times New Roman" w:eastAsia="Times New Roman" w:hAnsi="Times New Roman" w:cs="Times New Roman"/>
      <w:b/>
      <w:sz w:val="24"/>
      <w:szCs w:val="24"/>
    </w:rPr>
  </w:style>
  <w:style w:type="character" w:customStyle="1" w:styleId="afe">
    <w:name w:val="Подзаголовок Знак"/>
    <w:link w:val="afd"/>
    <w:rsid w:val="009840C3"/>
    <w:rPr>
      <w:rFonts w:ascii="Times New Roman" w:eastAsia="Times New Roman" w:hAnsi="Times New Roman"/>
      <w:b/>
      <w:bCs/>
      <w:sz w:val="24"/>
      <w:szCs w:val="24"/>
      <w:lang w:val="en-US" w:eastAsia="en-US"/>
    </w:rPr>
  </w:style>
  <w:style w:type="paragraph" w:styleId="aff">
    <w:name w:val="header"/>
    <w:basedOn w:val="a"/>
    <w:link w:val="aff0"/>
    <w:rsid w:val="009840C3"/>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aff0">
    <w:name w:val="Верхний колонтитул Знак"/>
    <w:link w:val="aff"/>
    <w:rsid w:val="009840C3"/>
    <w:rPr>
      <w:rFonts w:ascii="Times New Roman" w:eastAsia="Times New Roman" w:hAnsi="Times New Roman"/>
      <w:sz w:val="24"/>
      <w:szCs w:val="24"/>
      <w:lang w:val="en-US" w:eastAsia="en-US"/>
    </w:rPr>
  </w:style>
  <w:style w:type="paragraph" w:styleId="11">
    <w:name w:val="toc 1"/>
    <w:basedOn w:val="a"/>
    <w:next w:val="a"/>
    <w:autoRedefine/>
    <w:uiPriority w:val="39"/>
    <w:qFormat/>
    <w:rsid w:val="0056324B"/>
    <w:pPr>
      <w:tabs>
        <w:tab w:val="left" w:pos="426"/>
        <w:tab w:val="right" w:leader="dot" w:pos="9923"/>
      </w:tabs>
      <w:spacing w:after="0" w:line="240" w:lineRule="auto"/>
      <w:ind w:left="709" w:right="-105" w:hanging="567"/>
    </w:pPr>
    <w:rPr>
      <w:rFonts w:ascii="Cambria" w:eastAsia="Times New Roman" w:hAnsi="Cambria"/>
      <w:noProof/>
      <w:color w:val="000000"/>
      <w:lang w:eastAsia="ru-RU"/>
    </w:rPr>
  </w:style>
  <w:style w:type="character" w:customStyle="1" w:styleId="aff1">
    <w:name w:val="Знак Знак Знак"/>
    <w:rsid w:val="00E92DCB"/>
    <w:rPr>
      <w:rFonts w:ascii="Arial" w:hAnsi="Arial"/>
      <w:sz w:val="24"/>
      <w:lang w:val="en-US" w:eastAsia="ru-RU" w:bidi="ar-SA"/>
    </w:rPr>
  </w:style>
  <w:style w:type="paragraph" w:customStyle="1" w:styleId="BankNormal">
    <w:name w:val="BankNormal"/>
    <w:basedOn w:val="a"/>
    <w:rsid w:val="004B43AF"/>
    <w:pPr>
      <w:spacing w:after="240" w:line="240" w:lineRule="auto"/>
    </w:pPr>
    <w:rPr>
      <w:rFonts w:ascii="Times New Roman" w:eastAsia="Times New Roman" w:hAnsi="Times New Roman"/>
      <w:sz w:val="24"/>
      <w:szCs w:val="20"/>
      <w:lang w:val="en-US"/>
    </w:rPr>
  </w:style>
  <w:style w:type="paragraph" w:customStyle="1" w:styleId="12">
    <w:name w:val="Заголовок оглавления1"/>
    <w:basedOn w:val="1"/>
    <w:next w:val="a"/>
    <w:uiPriority w:val="39"/>
    <w:unhideWhenUsed/>
    <w:qFormat/>
    <w:rsid w:val="0043661A"/>
    <w:pPr>
      <w:keepLines/>
      <w:spacing w:before="480" w:after="0"/>
      <w:outlineLvl w:val="9"/>
    </w:pPr>
    <w:rPr>
      <w:color w:val="365F91"/>
      <w:kern w:val="0"/>
      <w:szCs w:val="28"/>
      <w:lang w:val="en-US"/>
    </w:rPr>
  </w:style>
  <w:style w:type="paragraph" w:styleId="35">
    <w:name w:val="toc 3"/>
    <w:basedOn w:val="a"/>
    <w:next w:val="a"/>
    <w:autoRedefine/>
    <w:uiPriority w:val="39"/>
    <w:unhideWhenUsed/>
    <w:qFormat/>
    <w:rsid w:val="0043661A"/>
    <w:pPr>
      <w:ind w:left="440"/>
    </w:pPr>
  </w:style>
  <w:style w:type="paragraph" w:styleId="23">
    <w:name w:val="toc 2"/>
    <w:basedOn w:val="a"/>
    <w:next w:val="a"/>
    <w:autoRedefine/>
    <w:uiPriority w:val="39"/>
    <w:unhideWhenUsed/>
    <w:qFormat/>
    <w:rsid w:val="0056324B"/>
    <w:pPr>
      <w:tabs>
        <w:tab w:val="left" w:pos="709"/>
        <w:tab w:val="right" w:leader="dot" w:pos="9890"/>
      </w:tabs>
      <w:spacing w:after="0"/>
      <w:ind w:left="426"/>
    </w:pPr>
  </w:style>
  <w:style w:type="paragraph" w:styleId="41">
    <w:name w:val="toc 4"/>
    <w:basedOn w:val="a"/>
    <w:next w:val="a"/>
    <w:autoRedefine/>
    <w:uiPriority w:val="39"/>
    <w:unhideWhenUsed/>
    <w:rsid w:val="004E663A"/>
    <w:pPr>
      <w:spacing w:after="100"/>
      <w:ind w:left="660"/>
    </w:pPr>
    <w:rPr>
      <w:rFonts w:eastAsia="Times New Roman"/>
      <w:lang w:eastAsia="ru-RU"/>
    </w:rPr>
  </w:style>
  <w:style w:type="paragraph" w:styleId="51">
    <w:name w:val="toc 5"/>
    <w:basedOn w:val="a"/>
    <w:next w:val="a"/>
    <w:autoRedefine/>
    <w:uiPriority w:val="39"/>
    <w:unhideWhenUsed/>
    <w:rsid w:val="004E663A"/>
    <w:pPr>
      <w:spacing w:after="100"/>
      <w:ind w:left="880"/>
    </w:pPr>
    <w:rPr>
      <w:rFonts w:eastAsia="Times New Roman"/>
      <w:lang w:eastAsia="ru-RU"/>
    </w:rPr>
  </w:style>
  <w:style w:type="paragraph" w:styleId="60">
    <w:name w:val="toc 6"/>
    <w:basedOn w:val="a"/>
    <w:next w:val="a"/>
    <w:autoRedefine/>
    <w:uiPriority w:val="39"/>
    <w:unhideWhenUsed/>
    <w:rsid w:val="004E663A"/>
    <w:pPr>
      <w:spacing w:after="100"/>
      <w:ind w:left="1100"/>
    </w:pPr>
    <w:rPr>
      <w:rFonts w:eastAsia="Times New Roman"/>
      <w:lang w:eastAsia="ru-RU"/>
    </w:rPr>
  </w:style>
  <w:style w:type="paragraph" w:styleId="71">
    <w:name w:val="toc 7"/>
    <w:basedOn w:val="a"/>
    <w:next w:val="a"/>
    <w:autoRedefine/>
    <w:uiPriority w:val="39"/>
    <w:unhideWhenUsed/>
    <w:rsid w:val="004E663A"/>
    <w:pPr>
      <w:spacing w:after="100"/>
      <w:ind w:left="1320"/>
    </w:pPr>
    <w:rPr>
      <w:rFonts w:eastAsia="Times New Roman"/>
      <w:lang w:eastAsia="ru-RU"/>
    </w:rPr>
  </w:style>
  <w:style w:type="paragraph" w:styleId="8">
    <w:name w:val="toc 8"/>
    <w:basedOn w:val="a"/>
    <w:next w:val="a"/>
    <w:autoRedefine/>
    <w:uiPriority w:val="39"/>
    <w:unhideWhenUsed/>
    <w:rsid w:val="004E663A"/>
    <w:pPr>
      <w:spacing w:after="100"/>
      <w:ind w:left="1540"/>
    </w:pPr>
    <w:rPr>
      <w:rFonts w:eastAsia="Times New Roman"/>
      <w:lang w:eastAsia="ru-RU"/>
    </w:rPr>
  </w:style>
  <w:style w:type="paragraph" w:styleId="9">
    <w:name w:val="toc 9"/>
    <w:basedOn w:val="a"/>
    <w:next w:val="a"/>
    <w:autoRedefine/>
    <w:uiPriority w:val="39"/>
    <w:unhideWhenUsed/>
    <w:rsid w:val="004E663A"/>
    <w:pPr>
      <w:spacing w:after="100"/>
      <w:ind w:left="1760"/>
    </w:pPr>
    <w:rPr>
      <w:rFonts w:eastAsia="Times New Roman"/>
      <w:lang w:eastAsia="ru-RU"/>
    </w:rPr>
  </w:style>
  <w:style w:type="character" w:customStyle="1" w:styleId="a6">
    <w:name w:val="Обычный (веб) Знак"/>
    <w:aliases w:val="Обычный (веб)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Знак Знак Знак Знак Знак1"/>
    <w:link w:val="a5"/>
    <w:rsid w:val="00B854FF"/>
    <w:rPr>
      <w:rFonts w:ascii="Times New Roman" w:eastAsia="Times New Roman" w:hAnsi="Times New Roman"/>
      <w:sz w:val="24"/>
      <w:szCs w:val="24"/>
    </w:rPr>
  </w:style>
  <w:style w:type="character" w:customStyle="1" w:styleId="subheader2">
    <w:name w:val="subheader2"/>
    <w:basedOn w:val="a0"/>
    <w:rsid w:val="00B854FF"/>
  </w:style>
  <w:style w:type="character" w:customStyle="1" w:styleId="apple-converted-space">
    <w:name w:val="apple-converted-space"/>
    <w:basedOn w:val="a0"/>
    <w:rsid w:val="00D23834"/>
  </w:style>
  <w:style w:type="paragraph" w:styleId="aff2">
    <w:name w:val="toa heading"/>
    <w:basedOn w:val="a"/>
    <w:next w:val="a"/>
    <w:uiPriority w:val="99"/>
    <w:semiHidden/>
    <w:unhideWhenUsed/>
    <w:rsid w:val="003A3529"/>
    <w:pPr>
      <w:spacing w:before="120"/>
    </w:pPr>
    <w:rPr>
      <w:rFonts w:ascii="Cambria" w:eastAsia="Times New Roman" w:hAnsi="Cambria"/>
      <w:b/>
      <w:bCs/>
      <w:sz w:val="24"/>
      <w:szCs w:val="24"/>
    </w:rPr>
  </w:style>
  <w:style w:type="character" w:styleId="aff3">
    <w:name w:val="page number"/>
    <w:basedOn w:val="a0"/>
    <w:rsid w:val="001E4072"/>
  </w:style>
  <w:style w:type="paragraph" w:customStyle="1" w:styleId="-110">
    <w:name w:val="Цветной список - Акцент 11"/>
    <w:basedOn w:val="a"/>
    <w:uiPriority w:val="34"/>
    <w:qFormat/>
    <w:rsid w:val="001E4072"/>
    <w:pPr>
      <w:spacing w:after="0" w:line="240" w:lineRule="auto"/>
      <w:ind w:left="708"/>
    </w:pPr>
    <w:rPr>
      <w:rFonts w:ascii="Times New Roman" w:eastAsia="Times New Roman" w:hAnsi="Times New Roman"/>
      <w:sz w:val="24"/>
      <w:szCs w:val="24"/>
      <w:lang w:eastAsia="ru-RU"/>
    </w:rPr>
  </w:style>
  <w:style w:type="paragraph" w:customStyle="1" w:styleId="13">
    <w:name w:val="Без интервала1"/>
    <w:uiPriority w:val="1"/>
    <w:qFormat/>
    <w:rsid w:val="001E4072"/>
    <w:rPr>
      <w:rFonts w:ascii="Times New Roman" w:eastAsia="Times New Roman" w:hAnsi="Times New Roman"/>
      <w:sz w:val="24"/>
      <w:lang w:val="en-US"/>
    </w:rPr>
  </w:style>
  <w:style w:type="paragraph" w:styleId="24">
    <w:name w:val="Body Text Indent 2"/>
    <w:basedOn w:val="a"/>
    <w:link w:val="25"/>
    <w:unhideWhenUsed/>
    <w:rsid w:val="001E4072"/>
    <w:pPr>
      <w:spacing w:after="120" w:line="480" w:lineRule="auto"/>
      <w:ind w:left="283"/>
    </w:pPr>
    <w:rPr>
      <w:rFonts w:ascii="Times New Roman" w:eastAsia="Times New Roman" w:hAnsi="Times New Roman"/>
      <w:sz w:val="24"/>
      <w:szCs w:val="24"/>
    </w:rPr>
  </w:style>
  <w:style w:type="character" w:customStyle="1" w:styleId="25">
    <w:name w:val="Основной текст с отступом 2 Знак"/>
    <w:link w:val="24"/>
    <w:rsid w:val="001E4072"/>
    <w:rPr>
      <w:rFonts w:ascii="Times New Roman" w:eastAsia="Times New Roman" w:hAnsi="Times New Roman"/>
      <w:sz w:val="24"/>
      <w:szCs w:val="24"/>
    </w:rPr>
  </w:style>
  <w:style w:type="character" w:customStyle="1" w:styleId="70">
    <w:name w:val="Заголовок 7 Знак"/>
    <w:link w:val="7"/>
    <w:uiPriority w:val="9"/>
    <w:semiHidden/>
    <w:rsid w:val="00CC24F8"/>
    <w:rPr>
      <w:rFonts w:ascii="Calibri" w:eastAsia="Times New Roman" w:hAnsi="Calibri" w:cs="Times New Roman"/>
      <w:sz w:val="24"/>
      <w:szCs w:val="24"/>
      <w:lang w:eastAsia="en-US"/>
    </w:rPr>
  </w:style>
  <w:style w:type="character" w:customStyle="1" w:styleId="14">
    <w:name w:val="Слабое выделение1"/>
    <w:uiPriority w:val="19"/>
    <w:qFormat/>
    <w:rsid w:val="008A1B25"/>
    <w:rPr>
      <w:i/>
      <w:iCs/>
      <w:color w:val="808080"/>
    </w:rPr>
  </w:style>
  <w:style w:type="character" w:customStyle="1" w:styleId="Bodytext2">
    <w:name w:val="Body text (2)_"/>
    <w:link w:val="Bodytext20"/>
    <w:rsid w:val="008A2676"/>
    <w:rPr>
      <w:rFonts w:ascii="Times New Roman" w:eastAsia="Times New Roman" w:hAnsi="Times New Roman"/>
      <w:shd w:val="clear" w:color="auto" w:fill="FFFFFF"/>
    </w:rPr>
  </w:style>
  <w:style w:type="character" w:customStyle="1" w:styleId="Bodytext2Bold">
    <w:name w:val="Body text (2) + Bold"/>
    <w:rsid w:val="008A2676"/>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Bodytext3">
    <w:name w:val="Body text (3)_"/>
    <w:link w:val="Bodytext30"/>
    <w:rsid w:val="008A2676"/>
    <w:rPr>
      <w:rFonts w:ascii="Times New Roman" w:eastAsia="Times New Roman" w:hAnsi="Times New Roman"/>
      <w:b/>
      <w:bCs/>
      <w:shd w:val="clear" w:color="auto" w:fill="FFFFFF"/>
    </w:rPr>
  </w:style>
  <w:style w:type="paragraph" w:customStyle="1" w:styleId="Bodytext20">
    <w:name w:val="Body text (2)"/>
    <w:basedOn w:val="a"/>
    <w:link w:val="Bodytext2"/>
    <w:rsid w:val="008A2676"/>
    <w:pPr>
      <w:widowControl w:val="0"/>
      <w:shd w:val="clear" w:color="auto" w:fill="FFFFFF"/>
      <w:spacing w:after="60" w:line="0" w:lineRule="atLeast"/>
      <w:ind w:hanging="740"/>
      <w:jc w:val="both"/>
    </w:pPr>
    <w:rPr>
      <w:rFonts w:ascii="Times New Roman" w:eastAsia="Times New Roman" w:hAnsi="Times New Roman"/>
      <w:sz w:val="20"/>
      <w:szCs w:val="20"/>
    </w:rPr>
  </w:style>
  <w:style w:type="paragraph" w:customStyle="1" w:styleId="Bodytext30">
    <w:name w:val="Body text (3)"/>
    <w:basedOn w:val="a"/>
    <w:link w:val="Bodytext3"/>
    <w:rsid w:val="008A2676"/>
    <w:pPr>
      <w:widowControl w:val="0"/>
      <w:shd w:val="clear" w:color="auto" w:fill="FFFFFF"/>
      <w:spacing w:before="600" w:after="360" w:line="0" w:lineRule="atLeast"/>
      <w:jc w:val="both"/>
    </w:pPr>
    <w:rPr>
      <w:rFonts w:ascii="Times New Roman" w:eastAsia="Times New Roman" w:hAnsi="Times New Roman"/>
      <w:b/>
      <w:bCs/>
      <w:sz w:val="20"/>
      <w:szCs w:val="20"/>
    </w:rPr>
  </w:style>
  <w:style w:type="character" w:customStyle="1" w:styleId="Bodytext2105ptSmallCaps">
    <w:name w:val="Body text (2) + 10.5 pt;Small Caps"/>
    <w:rsid w:val="008A2676"/>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ru-RU" w:eastAsia="ru-RU" w:bidi="ru-RU"/>
    </w:rPr>
  </w:style>
  <w:style w:type="character" w:customStyle="1" w:styleId="Heading1">
    <w:name w:val="Heading #1_"/>
    <w:link w:val="Heading10"/>
    <w:rsid w:val="008A2676"/>
    <w:rPr>
      <w:rFonts w:ascii="Times New Roman" w:eastAsia="Times New Roman" w:hAnsi="Times New Roman"/>
      <w:b/>
      <w:bCs/>
      <w:shd w:val="clear" w:color="auto" w:fill="FFFFFF"/>
    </w:rPr>
  </w:style>
  <w:style w:type="paragraph" w:customStyle="1" w:styleId="Heading10">
    <w:name w:val="Heading #1"/>
    <w:basedOn w:val="a"/>
    <w:link w:val="Heading1"/>
    <w:rsid w:val="008A2676"/>
    <w:pPr>
      <w:widowControl w:val="0"/>
      <w:shd w:val="clear" w:color="auto" w:fill="FFFFFF"/>
      <w:spacing w:before="480" w:after="60" w:line="283" w:lineRule="exact"/>
      <w:jc w:val="both"/>
      <w:outlineLvl w:val="0"/>
    </w:pPr>
    <w:rPr>
      <w:rFonts w:ascii="Times New Roman" w:eastAsia="Times New Roman" w:hAnsi="Times New Roman"/>
      <w:b/>
      <w:bCs/>
      <w:sz w:val="20"/>
      <w:szCs w:val="20"/>
    </w:rPr>
  </w:style>
  <w:style w:type="character" w:customStyle="1" w:styleId="Headerorfooter">
    <w:name w:val="Header or footer_"/>
    <w:rsid w:val="008E7F3F"/>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rsid w:val="008E7F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15pt">
    <w:name w:val="Body text (2) + 11.5 pt"/>
    <w:rsid w:val="008E7F3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Tablecaption">
    <w:name w:val="Table caption_"/>
    <w:link w:val="Tablecaption0"/>
    <w:rsid w:val="008E7F3F"/>
    <w:rPr>
      <w:rFonts w:ascii="Times New Roman" w:eastAsia="Times New Roman" w:hAnsi="Times New Roman"/>
      <w:shd w:val="clear" w:color="auto" w:fill="FFFFFF"/>
    </w:rPr>
  </w:style>
  <w:style w:type="paragraph" w:customStyle="1" w:styleId="Tablecaption0">
    <w:name w:val="Table caption"/>
    <w:basedOn w:val="a"/>
    <w:link w:val="Tablecaption"/>
    <w:rsid w:val="008E7F3F"/>
    <w:pPr>
      <w:widowControl w:val="0"/>
      <w:shd w:val="clear" w:color="auto" w:fill="FFFFFF"/>
      <w:spacing w:after="0" w:line="0" w:lineRule="atLeast"/>
    </w:pPr>
    <w:rPr>
      <w:rFonts w:ascii="Times New Roman" w:eastAsia="Times New Roman" w:hAnsi="Times New Roman"/>
      <w:sz w:val="20"/>
      <w:szCs w:val="20"/>
    </w:rPr>
  </w:style>
  <w:style w:type="character" w:styleId="aff4">
    <w:name w:val="Unresolved Mention"/>
    <w:basedOn w:val="a0"/>
    <w:uiPriority w:val="99"/>
    <w:semiHidden/>
    <w:unhideWhenUsed/>
    <w:rsid w:val="006D5FBD"/>
    <w:rPr>
      <w:color w:val="605E5C"/>
      <w:shd w:val="clear" w:color="auto" w:fill="E1DFDD"/>
    </w:rPr>
  </w:style>
  <w:style w:type="paragraph" w:styleId="aff5">
    <w:name w:val="List Paragraph"/>
    <w:basedOn w:val="a"/>
    <w:uiPriority w:val="34"/>
    <w:qFormat/>
    <w:rsid w:val="00481E44"/>
    <w:pPr>
      <w:spacing w:after="0" w:line="240" w:lineRule="auto"/>
      <w:ind w:left="720"/>
    </w:pPr>
    <w:rPr>
      <w:rFonts w:ascii="Times New Roman" w:eastAsia="Times New Roman" w:hAnsi="Times New Roman"/>
      <w:sz w:val="20"/>
      <w:szCs w:val="20"/>
      <w:lang w:val="en-US"/>
    </w:r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4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urbala@ef-c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senet.ocr-inc.com/user/defaultPage.oc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f-ca.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ca.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f-ca.k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tandau@ef-ca.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VatYzy1377kzcFkEa4S4A+gq9Q==">CgMxLjAyCWguMzBqMHpsbDgAciExUFplbi1UVkxIZHh2OU5iVXJSNk8xY0E0UHp0WkplNjA=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abazylbekova</dc:creator>
  <cp:lastModifiedBy>Aigul Tagatova</cp:lastModifiedBy>
  <cp:revision>2</cp:revision>
  <dcterms:created xsi:type="dcterms:W3CDTF">2023-09-26T03:53:00Z</dcterms:created>
  <dcterms:modified xsi:type="dcterms:W3CDTF">2023-09-26T03:53:00Z</dcterms:modified>
</cp:coreProperties>
</file>